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786" w:rsidRDefault="00B17786" w:rsidP="00BA38D4">
      <w:pPr>
        <w:spacing w:line="360" w:lineRule="auto"/>
        <w:jc w:val="center"/>
        <w:rPr>
          <w:rFonts w:hint="eastAsia"/>
        </w:rPr>
      </w:pPr>
      <w:r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>郑州铁路职业技术学院2015/2016学年第一学期</w:t>
      </w:r>
      <w:r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>形势与政策专题讲座计划表</w:t>
      </w:r>
    </w:p>
    <w:p w:rsidR="00B17786" w:rsidRPr="00BA38D4" w:rsidRDefault="00BA38D4" w:rsidP="00BA38D4">
      <w:pPr>
        <w:spacing w:line="360" w:lineRule="auto"/>
        <w:rPr>
          <w:rFonts w:hint="eastAsia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制</w:t>
      </w:r>
      <w:r>
        <w:rPr>
          <w:rFonts w:ascii="仿宋_GB2312" w:eastAsia="仿宋_GB2312" w:hAnsi="宋体" w:cs="宋体" w:hint="eastAsia"/>
          <w:kern w:val="0"/>
          <w:sz w:val="24"/>
        </w:rPr>
        <w:t>表单位：科研外事处                                                                    填表时间:2015年9月25日</w:t>
      </w:r>
    </w:p>
    <w:p w:rsidR="00BA38D4" w:rsidRPr="00BA38D4" w:rsidRDefault="00BA38D4">
      <w:bookmarkStart w:id="0" w:name="_GoBack"/>
      <w:bookmarkEnd w:id="0"/>
    </w:p>
    <w:tbl>
      <w:tblPr>
        <w:tblW w:w="15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"/>
        <w:gridCol w:w="1603"/>
        <w:gridCol w:w="2679"/>
        <w:gridCol w:w="993"/>
        <w:gridCol w:w="850"/>
        <w:gridCol w:w="1276"/>
        <w:gridCol w:w="1504"/>
        <w:gridCol w:w="5383"/>
      </w:tblGrid>
      <w:tr w:rsidR="00B17786" w:rsidRPr="00D63A07" w:rsidTr="00CB6221">
        <w:trPr>
          <w:trHeight w:val="480"/>
          <w:tblHeader/>
          <w:jc w:val="center"/>
        </w:trPr>
        <w:tc>
          <w:tcPr>
            <w:tcW w:w="839" w:type="dxa"/>
            <w:vAlign w:val="center"/>
          </w:tcPr>
          <w:p w:rsidR="00B17786" w:rsidRPr="00987637" w:rsidRDefault="00B17786" w:rsidP="00CB62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603" w:type="dxa"/>
            <w:vAlign w:val="center"/>
          </w:tcPr>
          <w:p w:rsidR="00B17786" w:rsidRPr="00987637" w:rsidRDefault="00B17786" w:rsidP="00CB6221">
            <w:pPr>
              <w:widowControl/>
              <w:jc w:val="center"/>
              <w:rPr>
                <w:kern w:val="0"/>
                <w:szCs w:val="21"/>
              </w:rPr>
            </w:pPr>
            <w:r w:rsidRPr="00987637">
              <w:rPr>
                <w:rFonts w:hint="eastAsia"/>
                <w:kern w:val="0"/>
                <w:szCs w:val="21"/>
              </w:rPr>
              <w:t>公共教学部</w:t>
            </w:r>
          </w:p>
        </w:tc>
        <w:tc>
          <w:tcPr>
            <w:tcW w:w="2679" w:type="dxa"/>
            <w:vAlign w:val="center"/>
          </w:tcPr>
          <w:p w:rsidR="00B17786" w:rsidRPr="00D63A07" w:rsidRDefault="00B17786" w:rsidP="00CB6221">
            <w:pPr>
              <w:widowControl/>
              <w:jc w:val="left"/>
              <w:rPr>
                <w:kern w:val="0"/>
                <w:szCs w:val="21"/>
              </w:rPr>
            </w:pPr>
            <w:r w:rsidRPr="00D63A07">
              <w:rPr>
                <w:rFonts w:hint="eastAsia"/>
                <w:kern w:val="0"/>
                <w:szCs w:val="21"/>
              </w:rPr>
              <w:t>把握</w:t>
            </w:r>
            <w:r>
              <w:rPr>
                <w:rFonts w:hint="eastAsia"/>
                <w:kern w:val="0"/>
                <w:szCs w:val="21"/>
              </w:rPr>
              <w:t>“</w:t>
            </w:r>
            <w:r w:rsidRPr="00D63A07">
              <w:rPr>
                <w:rFonts w:hint="eastAsia"/>
                <w:kern w:val="0"/>
                <w:szCs w:val="21"/>
              </w:rPr>
              <w:t>四个全面”战略</w:t>
            </w:r>
            <w:r w:rsidRPr="00D63A07">
              <w:rPr>
                <w:rFonts w:hint="eastAsia"/>
                <w:kern w:val="0"/>
                <w:szCs w:val="21"/>
              </w:rPr>
              <w:t>,</w:t>
            </w:r>
            <w:r w:rsidRPr="00D63A07">
              <w:rPr>
                <w:rFonts w:hint="eastAsia"/>
                <w:kern w:val="0"/>
                <w:szCs w:val="21"/>
              </w:rPr>
              <w:t>认识当前形势</w:t>
            </w:r>
            <w:r w:rsidRPr="00D63A07">
              <w:rPr>
                <w:rFonts w:hint="eastAsia"/>
                <w:kern w:val="0"/>
                <w:szCs w:val="21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B17786" w:rsidRPr="00D63A07" w:rsidRDefault="00B17786" w:rsidP="00CB6221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 w:rsidRPr="00D63A07">
              <w:rPr>
                <w:rFonts w:hint="eastAsia"/>
                <w:kern w:val="0"/>
                <w:szCs w:val="21"/>
              </w:rPr>
              <w:t>邓卫东</w:t>
            </w:r>
          </w:p>
        </w:tc>
        <w:tc>
          <w:tcPr>
            <w:tcW w:w="850" w:type="dxa"/>
            <w:vAlign w:val="center"/>
          </w:tcPr>
          <w:p w:rsidR="00B17786" w:rsidRPr="00D63A07" w:rsidRDefault="00B17786" w:rsidP="00CB6221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 w:rsidRPr="00D63A07">
              <w:rPr>
                <w:rFonts w:hint="eastAsia"/>
                <w:kern w:val="0"/>
                <w:szCs w:val="21"/>
              </w:rPr>
              <w:t>讲师</w:t>
            </w:r>
          </w:p>
        </w:tc>
        <w:tc>
          <w:tcPr>
            <w:tcW w:w="1276" w:type="dxa"/>
            <w:vAlign w:val="center"/>
          </w:tcPr>
          <w:p w:rsidR="00B17786" w:rsidRPr="00D63A07" w:rsidRDefault="00B17786" w:rsidP="00CB6221"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 w:rsidRPr="00D63A07">
              <w:rPr>
                <w:rFonts w:hint="eastAsia"/>
                <w:kern w:val="0"/>
                <w:szCs w:val="21"/>
              </w:rPr>
              <w:t>9</w:t>
            </w:r>
            <w:r w:rsidRPr="00D63A07">
              <w:rPr>
                <w:rFonts w:hint="eastAsia"/>
                <w:kern w:val="0"/>
                <w:szCs w:val="21"/>
              </w:rPr>
              <w:t>月</w:t>
            </w:r>
            <w:r w:rsidRPr="00D63A07">
              <w:rPr>
                <w:rFonts w:hint="eastAsia"/>
                <w:kern w:val="0"/>
                <w:szCs w:val="21"/>
              </w:rPr>
              <w:t>23</w:t>
            </w:r>
            <w:r w:rsidRPr="00D63A07">
              <w:rPr>
                <w:rFonts w:hint="eastAsia"/>
                <w:kern w:val="0"/>
                <w:szCs w:val="21"/>
              </w:rPr>
              <w:t>日</w:t>
            </w:r>
            <w:r w:rsidRPr="00D63A07">
              <w:rPr>
                <w:rFonts w:hint="eastAsia"/>
                <w:kern w:val="0"/>
                <w:szCs w:val="21"/>
              </w:rPr>
              <w:t>7-8</w:t>
            </w:r>
            <w:r w:rsidRPr="00D63A07">
              <w:rPr>
                <w:rFonts w:hint="eastAsia"/>
                <w:kern w:val="0"/>
                <w:szCs w:val="21"/>
              </w:rPr>
              <w:t>节</w:t>
            </w:r>
          </w:p>
        </w:tc>
        <w:tc>
          <w:tcPr>
            <w:tcW w:w="1504" w:type="dxa"/>
            <w:vAlign w:val="center"/>
          </w:tcPr>
          <w:p w:rsidR="00B17786" w:rsidRPr="00D63A07" w:rsidRDefault="00B17786" w:rsidP="00CB6221">
            <w:pPr>
              <w:widowControl/>
              <w:jc w:val="center"/>
              <w:rPr>
                <w:kern w:val="0"/>
                <w:szCs w:val="21"/>
              </w:rPr>
            </w:pPr>
            <w:r w:rsidRPr="00D63A07">
              <w:rPr>
                <w:rFonts w:hint="eastAsia"/>
                <w:kern w:val="0"/>
                <w:szCs w:val="21"/>
              </w:rPr>
              <w:t>幸福校区第二报告厅</w:t>
            </w:r>
          </w:p>
        </w:tc>
        <w:tc>
          <w:tcPr>
            <w:tcW w:w="5383" w:type="dxa"/>
            <w:vAlign w:val="center"/>
          </w:tcPr>
          <w:p w:rsidR="00B17786" w:rsidRPr="00D63A07" w:rsidRDefault="00B17786" w:rsidP="00CB6221">
            <w:pPr>
              <w:widowControl/>
              <w:jc w:val="left"/>
              <w:rPr>
                <w:kern w:val="0"/>
                <w:szCs w:val="21"/>
              </w:rPr>
            </w:pPr>
            <w:r w:rsidRPr="00D63A07">
              <w:rPr>
                <w:rFonts w:hint="eastAsia"/>
                <w:kern w:val="0"/>
                <w:szCs w:val="21"/>
              </w:rPr>
              <w:t>党的十八大以来，习近平总书记发表了系列重要讲话，讲话涉及改革发展稳定、内政外交国防、治党治国治军各个方面，如果用一个关键词、核心语来表述和提炼的话，就是“四个全面”战略布局和战略思想，大学生有必要认识其十分重要的现实意义，它统领中国发展总纲，确定了新形势下党和国家各项工作的战略方向、重要领域和主攻目标，以此认识当前形势，必然更加明晰。</w:t>
            </w:r>
          </w:p>
        </w:tc>
      </w:tr>
      <w:tr w:rsidR="00B17786" w:rsidRPr="00095D2B" w:rsidTr="00CB6221">
        <w:trPr>
          <w:trHeight w:val="480"/>
          <w:tblHeader/>
          <w:jc w:val="center"/>
        </w:trPr>
        <w:tc>
          <w:tcPr>
            <w:tcW w:w="839" w:type="dxa"/>
            <w:vAlign w:val="center"/>
          </w:tcPr>
          <w:p w:rsidR="00B17786" w:rsidRPr="00987637" w:rsidRDefault="00B17786" w:rsidP="00CB62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603" w:type="dxa"/>
            <w:vAlign w:val="center"/>
          </w:tcPr>
          <w:p w:rsidR="00B17786" w:rsidRPr="00987637" w:rsidRDefault="00B17786" w:rsidP="00CB6221">
            <w:pPr>
              <w:widowControl/>
              <w:jc w:val="center"/>
              <w:rPr>
                <w:kern w:val="0"/>
                <w:szCs w:val="21"/>
              </w:rPr>
            </w:pPr>
            <w:r w:rsidRPr="00987637">
              <w:rPr>
                <w:rFonts w:hint="eastAsia"/>
                <w:kern w:val="0"/>
                <w:szCs w:val="21"/>
              </w:rPr>
              <w:t>公共教学部</w:t>
            </w:r>
          </w:p>
        </w:tc>
        <w:tc>
          <w:tcPr>
            <w:tcW w:w="2679" w:type="dxa"/>
            <w:vAlign w:val="center"/>
          </w:tcPr>
          <w:p w:rsidR="00B17786" w:rsidRPr="00D63A07" w:rsidRDefault="00B17786" w:rsidP="00CB6221">
            <w:pPr>
              <w:widowControl/>
              <w:jc w:val="left"/>
              <w:rPr>
                <w:kern w:val="0"/>
                <w:szCs w:val="21"/>
              </w:rPr>
            </w:pPr>
            <w:r w:rsidRPr="00095D2B">
              <w:rPr>
                <w:rFonts w:hint="eastAsia"/>
                <w:kern w:val="0"/>
                <w:szCs w:val="21"/>
              </w:rPr>
              <w:t>中东乱局及根源</w:t>
            </w:r>
          </w:p>
        </w:tc>
        <w:tc>
          <w:tcPr>
            <w:tcW w:w="993" w:type="dxa"/>
            <w:vAlign w:val="center"/>
          </w:tcPr>
          <w:p w:rsidR="00B17786" w:rsidRPr="00D63A07" w:rsidRDefault="00B17786" w:rsidP="00CB6221">
            <w:pPr>
              <w:widowControl/>
              <w:jc w:val="center"/>
              <w:rPr>
                <w:kern w:val="0"/>
                <w:szCs w:val="21"/>
              </w:rPr>
            </w:pPr>
            <w:r w:rsidRPr="00D63A07">
              <w:rPr>
                <w:rFonts w:hint="eastAsia"/>
                <w:kern w:val="0"/>
                <w:szCs w:val="21"/>
              </w:rPr>
              <w:t>武</w:t>
            </w:r>
            <w:r w:rsidRPr="00D63A07">
              <w:rPr>
                <w:rFonts w:hint="eastAsia"/>
                <w:kern w:val="0"/>
                <w:szCs w:val="21"/>
              </w:rPr>
              <w:t xml:space="preserve">  </w:t>
            </w:r>
            <w:r w:rsidRPr="00D63A07">
              <w:rPr>
                <w:rFonts w:hint="eastAsia"/>
                <w:kern w:val="0"/>
                <w:szCs w:val="21"/>
              </w:rPr>
              <w:t>强</w:t>
            </w:r>
          </w:p>
        </w:tc>
        <w:tc>
          <w:tcPr>
            <w:tcW w:w="850" w:type="dxa"/>
            <w:vAlign w:val="center"/>
          </w:tcPr>
          <w:p w:rsidR="00B17786" w:rsidRPr="00D63A07" w:rsidRDefault="00B17786" w:rsidP="00CB6221">
            <w:pPr>
              <w:widowControl/>
              <w:jc w:val="center"/>
              <w:rPr>
                <w:kern w:val="0"/>
                <w:szCs w:val="21"/>
              </w:rPr>
            </w:pPr>
            <w:r w:rsidRPr="00D63A07">
              <w:rPr>
                <w:rFonts w:hint="eastAsia"/>
                <w:kern w:val="0"/>
                <w:szCs w:val="21"/>
              </w:rPr>
              <w:t>讲师</w:t>
            </w:r>
          </w:p>
        </w:tc>
        <w:tc>
          <w:tcPr>
            <w:tcW w:w="1276" w:type="dxa"/>
            <w:vAlign w:val="center"/>
          </w:tcPr>
          <w:p w:rsidR="00B17786" w:rsidRPr="00D63A07" w:rsidRDefault="00B17786" w:rsidP="00CB6221">
            <w:pPr>
              <w:widowControl/>
              <w:jc w:val="center"/>
              <w:rPr>
                <w:kern w:val="0"/>
                <w:szCs w:val="21"/>
              </w:rPr>
            </w:pPr>
            <w:r w:rsidRPr="00D63A07">
              <w:rPr>
                <w:rFonts w:hint="eastAsia"/>
                <w:kern w:val="0"/>
                <w:szCs w:val="21"/>
              </w:rPr>
              <w:t>11</w:t>
            </w:r>
            <w:r w:rsidRPr="00D63A07">
              <w:rPr>
                <w:rFonts w:hint="eastAsia"/>
                <w:kern w:val="0"/>
                <w:szCs w:val="21"/>
              </w:rPr>
              <w:t>月</w:t>
            </w:r>
            <w:r w:rsidRPr="00D63A07">
              <w:rPr>
                <w:rFonts w:hint="eastAsia"/>
                <w:kern w:val="0"/>
                <w:szCs w:val="21"/>
              </w:rPr>
              <w:t>2</w:t>
            </w:r>
            <w:r w:rsidRPr="00D63A07">
              <w:rPr>
                <w:rFonts w:hint="eastAsia"/>
                <w:kern w:val="0"/>
                <w:szCs w:val="21"/>
              </w:rPr>
              <w:t>日</w:t>
            </w:r>
            <w:r w:rsidRPr="00D63A07">
              <w:rPr>
                <w:rFonts w:hint="eastAsia"/>
                <w:kern w:val="0"/>
                <w:szCs w:val="21"/>
              </w:rPr>
              <w:t>7-8</w:t>
            </w:r>
            <w:r w:rsidRPr="00D63A07">
              <w:rPr>
                <w:rFonts w:hint="eastAsia"/>
                <w:kern w:val="0"/>
                <w:szCs w:val="21"/>
              </w:rPr>
              <w:t>节</w:t>
            </w:r>
          </w:p>
        </w:tc>
        <w:tc>
          <w:tcPr>
            <w:tcW w:w="1504" w:type="dxa"/>
            <w:vAlign w:val="center"/>
          </w:tcPr>
          <w:p w:rsidR="00B17786" w:rsidRPr="00D63A07" w:rsidRDefault="00B17786" w:rsidP="00CB6221">
            <w:pPr>
              <w:widowControl/>
              <w:jc w:val="center"/>
              <w:rPr>
                <w:kern w:val="0"/>
                <w:szCs w:val="21"/>
              </w:rPr>
            </w:pPr>
            <w:r w:rsidRPr="00D63A07">
              <w:rPr>
                <w:rFonts w:hint="eastAsia"/>
                <w:kern w:val="0"/>
                <w:szCs w:val="21"/>
              </w:rPr>
              <w:t>幸福校区第二报告厅</w:t>
            </w:r>
          </w:p>
        </w:tc>
        <w:tc>
          <w:tcPr>
            <w:tcW w:w="5383" w:type="dxa"/>
            <w:vAlign w:val="center"/>
          </w:tcPr>
          <w:p w:rsidR="00B17786" w:rsidRPr="00095D2B" w:rsidRDefault="00B17786" w:rsidP="00CB6221">
            <w:pPr>
              <w:widowControl/>
              <w:jc w:val="left"/>
              <w:rPr>
                <w:kern w:val="0"/>
                <w:szCs w:val="21"/>
              </w:rPr>
            </w:pPr>
            <w:r w:rsidRPr="00095D2B">
              <w:rPr>
                <w:rFonts w:hint="eastAsia"/>
                <w:kern w:val="0"/>
                <w:szCs w:val="21"/>
              </w:rPr>
              <w:t>自二战结束以来，中东一直是全球频繁动荡的地区之一，冲突与战争接连不断，热点问题层出不穷，当前中东地区仍处于大动荡、大重组、大调整之中，热点之多、温度之高、涉及面之广、解决难度之多、仍为世界之最。</w:t>
            </w:r>
          </w:p>
        </w:tc>
      </w:tr>
      <w:tr w:rsidR="00B17786" w:rsidRPr="00D63A07" w:rsidTr="00CB6221">
        <w:trPr>
          <w:trHeight w:val="480"/>
          <w:tblHeader/>
          <w:jc w:val="center"/>
        </w:trPr>
        <w:tc>
          <w:tcPr>
            <w:tcW w:w="839" w:type="dxa"/>
            <w:vAlign w:val="center"/>
          </w:tcPr>
          <w:p w:rsidR="00B17786" w:rsidRPr="00987637" w:rsidRDefault="00B17786" w:rsidP="00CB62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1603" w:type="dxa"/>
            <w:vAlign w:val="center"/>
          </w:tcPr>
          <w:p w:rsidR="00B17786" w:rsidRPr="00987637" w:rsidRDefault="00B17786" w:rsidP="00CB6221">
            <w:pPr>
              <w:widowControl/>
              <w:jc w:val="center"/>
              <w:rPr>
                <w:kern w:val="0"/>
                <w:szCs w:val="21"/>
              </w:rPr>
            </w:pPr>
            <w:r w:rsidRPr="00987637">
              <w:rPr>
                <w:rFonts w:hint="eastAsia"/>
                <w:kern w:val="0"/>
                <w:szCs w:val="21"/>
              </w:rPr>
              <w:t>公共教学部</w:t>
            </w:r>
          </w:p>
        </w:tc>
        <w:tc>
          <w:tcPr>
            <w:tcW w:w="2679" w:type="dxa"/>
            <w:vAlign w:val="center"/>
          </w:tcPr>
          <w:p w:rsidR="00B17786" w:rsidRPr="00D63A07" w:rsidRDefault="00B17786" w:rsidP="00CB6221">
            <w:pPr>
              <w:widowControl/>
              <w:jc w:val="left"/>
              <w:rPr>
                <w:kern w:val="0"/>
                <w:szCs w:val="21"/>
              </w:rPr>
            </w:pPr>
            <w:r w:rsidRPr="00D63A07">
              <w:rPr>
                <w:rFonts w:hint="eastAsia"/>
                <w:kern w:val="0"/>
                <w:szCs w:val="21"/>
              </w:rPr>
              <w:t>“一带一路”筑梦中国</w:t>
            </w:r>
          </w:p>
        </w:tc>
        <w:tc>
          <w:tcPr>
            <w:tcW w:w="993" w:type="dxa"/>
            <w:vAlign w:val="center"/>
          </w:tcPr>
          <w:p w:rsidR="00B17786" w:rsidRPr="00D63A07" w:rsidRDefault="00B17786" w:rsidP="00CB6221">
            <w:pPr>
              <w:widowControl/>
              <w:jc w:val="center"/>
              <w:rPr>
                <w:kern w:val="0"/>
                <w:szCs w:val="21"/>
              </w:rPr>
            </w:pPr>
            <w:r w:rsidRPr="00D63A07">
              <w:rPr>
                <w:rFonts w:hint="eastAsia"/>
                <w:kern w:val="0"/>
                <w:szCs w:val="21"/>
              </w:rPr>
              <w:t>徐伟琴</w:t>
            </w:r>
          </w:p>
        </w:tc>
        <w:tc>
          <w:tcPr>
            <w:tcW w:w="850" w:type="dxa"/>
            <w:vAlign w:val="center"/>
          </w:tcPr>
          <w:p w:rsidR="00B17786" w:rsidRPr="00D63A07" w:rsidRDefault="00B17786" w:rsidP="00CB6221">
            <w:pPr>
              <w:widowControl/>
              <w:jc w:val="center"/>
              <w:rPr>
                <w:kern w:val="0"/>
                <w:szCs w:val="21"/>
              </w:rPr>
            </w:pPr>
            <w:r w:rsidRPr="00D63A07">
              <w:rPr>
                <w:rFonts w:hint="eastAsia"/>
                <w:kern w:val="0"/>
                <w:szCs w:val="21"/>
              </w:rPr>
              <w:t>讲师</w:t>
            </w:r>
          </w:p>
        </w:tc>
        <w:tc>
          <w:tcPr>
            <w:tcW w:w="1276" w:type="dxa"/>
            <w:vAlign w:val="center"/>
          </w:tcPr>
          <w:p w:rsidR="00B17786" w:rsidRPr="00D63A07" w:rsidRDefault="00B17786" w:rsidP="00CB6221">
            <w:pPr>
              <w:widowControl/>
              <w:jc w:val="center"/>
              <w:rPr>
                <w:kern w:val="0"/>
                <w:szCs w:val="21"/>
              </w:rPr>
            </w:pPr>
            <w:r w:rsidRPr="00D63A07">
              <w:rPr>
                <w:rFonts w:hint="eastAsia"/>
                <w:kern w:val="0"/>
                <w:szCs w:val="21"/>
              </w:rPr>
              <w:t>11</w:t>
            </w:r>
            <w:r w:rsidRPr="00D63A07">
              <w:rPr>
                <w:rFonts w:hint="eastAsia"/>
                <w:kern w:val="0"/>
                <w:szCs w:val="21"/>
              </w:rPr>
              <w:t>月</w:t>
            </w:r>
            <w:r w:rsidRPr="00D63A07">
              <w:rPr>
                <w:rFonts w:hint="eastAsia"/>
                <w:kern w:val="0"/>
                <w:szCs w:val="21"/>
              </w:rPr>
              <w:t>18</w:t>
            </w:r>
            <w:r w:rsidRPr="00D63A07">
              <w:rPr>
                <w:rFonts w:hint="eastAsia"/>
                <w:kern w:val="0"/>
                <w:szCs w:val="21"/>
              </w:rPr>
              <w:t>日</w:t>
            </w:r>
            <w:r w:rsidRPr="00D63A07">
              <w:rPr>
                <w:rFonts w:hint="eastAsia"/>
                <w:kern w:val="0"/>
                <w:szCs w:val="21"/>
              </w:rPr>
              <w:t>7-8</w:t>
            </w:r>
            <w:r w:rsidRPr="00D63A07">
              <w:rPr>
                <w:rFonts w:hint="eastAsia"/>
                <w:kern w:val="0"/>
                <w:szCs w:val="21"/>
              </w:rPr>
              <w:t>节</w:t>
            </w:r>
          </w:p>
        </w:tc>
        <w:tc>
          <w:tcPr>
            <w:tcW w:w="1504" w:type="dxa"/>
            <w:vAlign w:val="center"/>
          </w:tcPr>
          <w:p w:rsidR="00B17786" w:rsidRPr="00D63A07" w:rsidRDefault="00B17786" w:rsidP="00CB6221">
            <w:pPr>
              <w:widowControl/>
              <w:jc w:val="center"/>
              <w:rPr>
                <w:kern w:val="0"/>
                <w:szCs w:val="21"/>
              </w:rPr>
            </w:pPr>
            <w:r w:rsidRPr="00D63A07">
              <w:rPr>
                <w:rFonts w:hint="eastAsia"/>
                <w:kern w:val="0"/>
                <w:szCs w:val="21"/>
              </w:rPr>
              <w:t>幸福校区第二报告厅</w:t>
            </w:r>
          </w:p>
        </w:tc>
        <w:tc>
          <w:tcPr>
            <w:tcW w:w="5383" w:type="dxa"/>
            <w:vAlign w:val="center"/>
          </w:tcPr>
          <w:p w:rsidR="00B17786" w:rsidRPr="00D63A07" w:rsidRDefault="00B17786" w:rsidP="00CB6221">
            <w:pPr>
              <w:widowControl/>
              <w:jc w:val="left"/>
              <w:rPr>
                <w:kern w:val="0"/>
                <w:szCs w:val="21"/>
              </w:rPr>
            </w:pPr>
            <w:r w:rsidRPr="00D63A07">
              <w:rPr>
                <w:rFonts w:hint="eastAsia"/>
                <w:kern w:val="0"/>
                <w:szCs w:val="21"/>
              </w:rPr>
              <w:t>从两千多年前张骞出使西域到六百多年前郑和下西洋，海陆两条丝绸之路把中国的丝绸、茶叶、瓷器等输往沿途各国，带去了文明与友好。如今，“一带一路”这条世界上跨度最长的经济大走廊，正在将沿线国家的前途命运紧密相连，为沿线国家的发展提供新的机遇。“一带一路”继承了古丝绸之路的合作、共赢理念，以运输通道为纽带把众多国家和地区联系起来。“一带一路”是一项前所未有的巨大系统工程，我们要与沿线国家一道，和衷共济、相向而行，传承和弘扬古丝绸之路精神，以智慧化解挑战，共同谱写“一带一路”的新篇章。</w:t>
            </w:r>
          </w:p>
        </w:tc>
      </w:tr>
      <w:tr w:rsidR="00B17786" w:rsidRPr="00D63A07" w:rsidTr="00CB6221">
        <w:trPr>
          <w:trHeight w:val="480"/>
          <w:tblHeader/>
          <w:jc w:val="center"/>
        </w:trPr>
        <w:tc>
          <w:tcPr>
            <w:tcW w:w="839" w:type="dxa"/>
            <w:vAlign w:val="center"/>
          </w:tcPr>
          <w:p w:rsidR="00B17786" w:rsidRPr="00987637" w:rsidRDefault="00B17786" w:rsidP="00CB62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lastRenderedPageBreak/>
              <w:t>4</w:t>
            </w:r>
          </w:p>
        </w:tc>
        <w:tc>
          <w:tcPr>
            <w:tcW w:w="1603" w:type="dxa"/>
            <w:vAlign w:val="center"/>
          </w:tcPr>
          <w:p w:rsidR="00B17786" w:rsidRPr="00987637" w:rsidRDefault="00B17786" w:rsidP="00CB6221">
            <w:pPr>
              <w:widowControl/>
              <w:jc w:val="center"/>
              <w:rPr>
                <w:kern w:val="0"/>
                <w:szCs w:val="21"/>
              </w:rPr>
            </w:pPr>
            <w:r w:rsidRPr="00987637">
              <w:rPr>
                <w:rFonts w:hint="eastAsia"/>
                <w:kern w:val="0"/>
                <w:szCs w:val="21"/>
              </w:rPr>
              <w:t>公共教学部</w:t>
            </w:r>
          </w:p>
        </w:tc>
        <w:tc>
          <w:tcPr>
            <w:tcW w:w="2679" w:type="dxa"/>
            <w:vAlign w:val="center"/>
          </w:tcPr>
          <w:p w:rsidR="00B17786" w:rsidRPr="00D63A07" w:rsidRDefault="00B17786" w:rsidP="00CB6221">
            <w:pPr>
              <w:widowControl/>
              <w:jc w:val="left"/>
              <w:rPr>
                <w:kern w:val="0"/>
                <w:szCs w:val="21"/>
              </w:rPr>
            </w:pPr>
            <w:r w:rsidRPr="00D63A07">
              <w:rPr>
                <w:rFonts w:hint="eastAsia"/>
                <w:kern w:val="0"/>
                <w:szCs w:val="21"/>
              </w:rPr>
              <w:t>生态文明托起美丽中国</w:t>
            </w:r>
          </w:p>
        </w:tc>
        <w:tc>
          <w:tcPr>
            <w:tcW w:w="993" w:type="dxa"/>
            <w:vAlign w:val="center"/>
          </w:tcPr>
          <w:p w:rsidR="00B17786" w:rsidRPr="00D63A07" w:rsidRDefault="00B17786" w:rsidP="00CB6221">
            <w:pPr>
              <w:widowControl/>
              <w:jc w:val="center"/>
              <w:rPr>
                <w:kern w:val="0"/>
                <w:szCs w:val="21"/>
              </w:rPr>
            </w:pPr>
            <w:r w:rsidRPr="00D63A07">
              <w:rPr>
                <w:rFonts w:hint="eastAsia"/>
                <w:kern w:val="0"/>
                <w:szCs w:val="21"/>
              </w:rPr>
              <w:t>孙</w:t>
            </w:r>
            <w:r w:rsidRPr="00D63A07">
              <w:rPr>
                <w:rFonts w:hint="eastAsia"/>
                <w:kern w:val="0"/>
                <w:szCs w:val="21"/>
              </w:rPr>
              <w:t xml:space="preserve">  </w:t>
            </w:r>
            <w:r w:rsidRPr="00D63A07">
              <w:rPr>
                <w:rFonts w:hint="eastAsia"/>
                <w:kern w:val="0"/>
                <w:szCs w:val="21"/>
              </w:rPr>
              <w:t>瑞</w:t>
            </w:r>
          </w:p>
        </w:tc>
        <w:tc>
          <w:tcPr>
            <w:tcW w:w="850" w:type="dxa"/>
            <w:vAlign w:val="center"/>
          </w:tcPr>
          <w:p w:rsidR="00B17786" w:rsidRPr="00D63A07" w:rsidRDefault="00B17786" w:rsidP="00CB6221">
            <w:pPr>
              <w:widowControl/>
              <w:jc w:val="center"/>
              <w:rPr>
                <w:kern w:val="0"/>
                <w:szCs w:val="21"/>
              </w:rPr>
            </w:pPr>
            <w:r w:rsidRPr="00D63A07">
              <w:rPr>
                <w:rFonts w:hint="eastAsia"/>
                <w:kern w:val="0"/>
                <w:szCs w:val="21"/>
              </w:rPr>
              <w:t>讲师</w:t>
            </w:r>
          </w:p>
        </w:tc>
        <w:tc>
          <w:tcPr>
            <w:tcW w:w="1276" w:type="dxa"/>
            <w:vAlign w:val="center"/>
          </w:tcPr>
          <w:p w:rsidR="00B17786" w:rsidRPr="00D63A07" w:rsidRDefault="00B17786" w:rsidP="00CB6221">
            <w:pPr>
              <w:widowControl/>
              <w:jc w:val="center"/>
              <w:rPr>
                <w:kern w:val="0"/>
                <w:szCs w:val="21"/>
              </w:rPr>
            </w:pPr>
            <w:r w:rsidRPr="00D63A07">
              <w:rPr>
                <w:rFonts w:hint="eastAsia"/>
                <w:kern w:val="0"/>
                <w:szCs w:val="21"/>
              </w:rPr>
              <w:t>11</w:t>
            </w:r>
            <w:r w:rsidRPr="00D63A07">
              <w:rPr>
                <w:rFonts w:hint="eastAsia"/>
                <w:kern w:val="0"/>
                <w:szCs w:val="21"/>
              </w:rPr>
              <w:t>月</w:t>
            </w:r>
            <w:r w:rsidRPr="00D63A07">
              <w:rPr>
                <w:rFonts w:hint="eastAsia"/>
                <w:kern w:val="0"/>
                <w:szCs w:val="21"/>
              </w:rPr>
              <w:t>26</w:t>
            </w:r>
            <w:r w:rsidRPr="00D63A07">
              <w:rPr>
                <w:rFonts w:hint="eastAsia"/>
                <w:kern w:val="0"/>
                <w:szCs w:val="21"/>
              </w:rPr>
              <w:t>日</w:t>
            </w:r>
            <w:r w:rsidRPr="00D63A07">
              <w:rPr>
                <w:rFonts w:hint="eastAsia"/>
                <w:kern w:val="0"/>
                <w:szCs w:val="21"/>
              </w:rPr>
              <w:t>7-8</w:t>
            </w:r>
            <w:r w:rsidRPr="00D63A07">
              <w:rPr>
                <w:rFonts w:hint="eastAsia"/>
                <w:kern w:val="0"/>
                <w:szCs w:val="21"/>
              </w:rPr>
              <w:t>节</w:t>
            </w:r>
          </w:p>
        </w:tc>
        <w:tc>
          <w:tcPr>
            <w:tcW w:w="1504" w:type="dxa"/>
            <w:vAlign w:val="center"/>
          </w:tcPr>
          <w:p w:rsidR="00B17786" w:rsidRPr="00D63A07" w:rsidRDefault="00B17786" w:rsidP="00CB6221">
            <w:pPr>
              <w:widowControl/>
              <w:jc w:val="center"/>
              <w:rPr>
                <w:kern w:val="0"/>
                <w:szCs w:val="21"/>
              </w:rPr>
            </w:pPr>
            <w:r w:rsidRPr="00D63A07">
              <w:rPr>
                <w:rFonts w:hint="eastAsia"/>
                <w:kern w:val="0"/>
                <w:szCs w:val="21"/>
              </w:rPr>
              <w:t>幸福校区第二报告厅</w:t>
            </w:r>
          </w:p>
        </w:tc>
        <w:tc>
          <w:tcPr>
            <w:tcW w:w="5383" w:type="dxa"/>
            <w:vAlign w:val="center"/>
          </w:tcPr>
          <w:p w:rsidR="00B17786" w:rsidRPr="00D63A07" w:rsidRDefault="00B17786" w:rsidP="00CB6221">
            <w:pPr>
              <w:widowControl/>
              <w:jc w:val="left"/>
              <w:rPr>
                <w:kern w:val="0"/>
                <w:szCs w:val="21"/>
              </w:rPr>
            </w:pPr>
            <w:r w:rsidRPr="00D63A07">
              <w:rPr>
                <w:rFonts w:hint="eastAsia"/>
                <w:kern w:val="0"/>
                <w:szCs w:val="21"/>
              </w:rPr>
              <w:t>青山绿水，是中国梦的重要内容，与人民福祉、民族未来息息相关。“无论是政府、企业或个人，都是生态文明的重要建设者，生产、生活过程中都应该自觉</w:t>
            </w:r>
            <w:proofErr w:type="gramStart"/>
            <w:r w:rsidRPr="00D63A07">
              <w:rPr>
                <w:rFonts w:hint="eastAsia"/>
                <w:kern w:val="0"/>
                <w:szCs w:val="21"/>
              </w:rPr>
              <w:t>践行</w:t>
            </w:r>
            <w:proofErr w:type="gramEnd"/>
            <w:r w:rsidRPr="00D63A07">
              <w:rPr>
                <w:rFonts w:hint="eastAsia"/>
                <w:kern w:val="0"/>
                <w:szCs w:val="21"/>
              </w:rPr>
              <w:t>生态文明的要求，合理开发、利用、保护自然资源和生态环境，使生态文明建设成为人人有责、共建共享的过程”。这是当今时代的关键抉择，同时也以一种全新的视角传递出每个人与生态文明的紧密联系。</w:t>
            </w:r>
          </w:p>
        </w:tc>
      </w:tr>
      <w:tr w:rsidR="00B17786" w:rsidRPr="00D63A07" w:rsidTr="00CB6221">
        <w:trPr>
          <w:trHeight w:val="480"/>
          <w:tblHeader/>
          <w:jc w:val="center"/>
        </w:trPr>
        <w:tc>
          <w:tcPr>
            <w:tcW w:w="839" w:type="dxa"/>
            <w:vAlign w:val="center"/>
          </w:tcPr>
          <w:p w:rsidR="00B17786" w:rsidRPr="00987637" w:rsidRDefault="00B17786" w:rsidP="00CB62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1603" w:type="dxa"/>
            <w:vAlign w:val="center"/>
          </w:tcPr>
          <w:p w:rsidR="00B17786" w:rsidRPr="00987637" w:rsidRDefault="00B17786" w:rsidP="00CB6221">
            <w:pPr>
              <w:widowControl/>
              <w:jc w:val="center"/>
              <w:rPr>
                <w:kern w:val="0"/>
                <w:szCs w:val="21"/>
              </w:rPr>
            </w:pPr>
            <w:r w:rsidRPr="00987637">
              <w:rPr>
                <w:rFonts w:hint="eastAsia"/>
                <w:kern w:val="0"/>
                <w:szCs w:val="21"/>
              </w:rPr>
              <w:t>公共教学部</w:t>
            </w:r>
          </w:p>
        </w:tc>
        <w:tc>
          <w:tcPr>
            <w:tcW w:w="2679" w:type="dxa"/>
            <w:vAlign w:val="center"/>
          </w:tcPr>
          <w:p w:rsidR="00B17786" w:rsidRPr="00D63A07" w:rsidRDefault="00B17786" w:rsidP="00CB6221">
            <w:pPr>
              <w:widowControl/>
              <w:jc w:val="left"/>
              <w:rPr>
                <w:kern w:val="0"/>
                <w:szCs w:val="21"/>
              </w:rPr>
            </w:pPr>
            <w:r w:rsidRPr="00D63A07">
              <w:rPr>
                <w:rFonts w:hint="eastAsia"/>
                <w:kern w:val="0"/>
                <w:szCs w:val="21"/>
              </w:rPr>
              <w:t>运用法律武器，维护法律权益</w:t>
            </w:r>
          </w:p>
        </w:tc>
        <w:tc>
          <w:tcPr>
            <w:tcW w:w="993" w:type="dxa"/>
            <w:vAlign w:val="center"/>
          </w:tcPr>
          <w:p w:rsidR="00B17786" w:rsidRPr="00D63A07" w:rsidRDefault="00B17786" w:rsidP="00CB6221">
            <w:pPr>
              <w:widowControl/>
              <w:jc w:val="center"/>
              <w:rPr>
                <w:kern w:val="0"/>
                <w:szCs w:val="21"/>
              </w:rPr>
            </w:pPr>
            <w:r w:rsidRPr="00D63A07">
              <w:rPr>
                <w:rFonts w:hint="eastAsia"/>
                <w:kern w:val="0"/>
                <w:szCs w:val="21"/>
              </w:rPr>
              <w:t>温艳红</w:t>
            </w:r>
          </w:p>
        </w:tc>
        <w:tc>
          <w:tcPr>
            <w:tcW w:w="850" w:type="dxa"/>
            <w:vAlign w:val="center"/>
          </w:tcPr>
          <w:p w:rsidR="00B17786" w:rsidRPr="00D63A07" w:rsidRDefault="00B17786" w:rsidP="00CB6221">
            <w:pPr>
              <w:widowControl/>
              <w:jc w:val="center"/>
              <w:rPr>
                <w:kern w:val="0"/>
                <w:szCs w:val="21"/>
              </w:rPr>
            </w:pPr>
            <w:r w:rsidRPr="00D63A07">
              <w:rPr>
                <w:rFonts w:hint="eastAsia"/>
                <w:kern w:val="0"/>
                <w:szCs w:val="21"/>
              </w:rPr>
              <w:t>副教授</w:t>
            </w:r>
          </w:p>
        </w:tc>
        <w:tc>
          <w:tcPr>
            <w:tcW w:w="1276" w:type="dxa"/>
            <w:vAlign w:val="center"/>
          </w:tcPr>
          <w:p w:rsidR="00B17786" w:rsidRPr="00D63A07" w:rsidRDefault="00B17786" w:rsidP="00CB6221">
            <w:pPr>
              <w:widowControl/>
              <w:jc w:val="center"/>
              <w:rPr>
                <w:kern w:val="0"/>
                <w:szCs w:val="21"/>
              </w:rPr>
            </w:pPr>
            <w:r w:rsidRPr="00D63A07">
              <w:rPr>
                <w:rFonts w:hint="eastAsia"/>
                <w:kern w:val="0"/>
                <w:szCs w:val="21"/>
              </w:rPr>
              <w:t>12</w:t>
            </w:r>
            <w:r w:rsidRPr="00D63A07">
              <w:rPr>
                <w:rFonts w:hint="eastAsia"/>
                <w:kern w:val="0"/>
                <w:szCs w:val="21"/>
              </w:rPr>
              <w:t>月</w:t>
            </w:r>
            <w:r w:rsidRPr="00D63A07">
              <w:rPr>
                <w:rFonts w:hint="eastAsia"/>
                <w:kern w:val="0"/>
                <w:szCs w:val="21"/>
              </w:rPr>
              <w:t>3</w:t>
            </w:r>
            <w:r w:rsidRPr="00D63A07">
              <w:rPr>
                <w:rFonts w:hint="eastAsia"/>
                <w:kern w:val="0"/>
                <w:szCs w:val="21"/>
              </w:rPr>
              <w:t>日</w:t>
            </w:r>
            <w:r w:rsidRPr="00D63A07">
              <w:rPr>
                <w:rFonts w:hint="eastAsia"/>
                <w:kern w:val="0"/>
                <w:szCs w:val="21"/>
              </w:rPr>
              <w:t>7-8</w:t>
            </w:r>
            <w:r w:rsidRPr="00D63A07">
              <w:rPr>
                <w:rFonts w:hint="eastAsia"/>
                <w:kern w:val="0"/>
                <w:szCs w:val="21"/>
              </w:rPr>
              <w:t>节</w:t>
            </w:r>
          </w:p>
        </w:tc>
        <w:tc>
          <w:tcPr>
            <w:tcW w:w="1504" w:type="dxa"/>
            <w:vAlign w:val="center"/>
          </w:tcPr>
          <w:p w:rsidR="00B17786" w:rsidRPr="00D63A07" w:rsidRDefault="00B17786" w:rsidP="00CB6221">
            <w:pPr>
              <w:widowControl/>
              <w:jc w:val="center"/>
              <w:rPr>
                <w:kern w:val="0"/>
                <w:szCs w:val="21"/>
              </w:rPr>
            </w:pPr>
            <w:r w:rsidRPr="00D63A07">
              <w:rPr>
                <w:rFonts w:hint="eastAsia"/>
                <w:kern w:val="0"/>
                <w:szCs w:val="21"/>
              </w:rPr>
              <w:t>幸福校区第二报告厅</w:t>
            </w:r>
          </w:p>
        </w:tc>
        <w:tc>
          <w:tcPr>
            <w:tcW w:w="5383" w:type="dxa"/>
            <w:vAlign w:val="center"/>
          </w:tcPr>
          <w:p w:rsidR="00B17786" w:rsidRPr="00D63A07" w:rsidRDefault="00B17786" w:rsidP="00CB6221">
            <w:pPr>
              <w:widowControl/>
              <w:jc w:val="left"/>
              <w:rPr>
                <w:kern w:val="0"/>
                <w:szCs w:val="21"/>
              </w:rPr>
            </w:pPr>
            <w:r w:rsidRPr="00D63A07">
              <w:rPr>
                <w:rFonts w:hint="eastAsia"/>
                <w:kern w:val="0"/>
                <w:szCs w:val="21"/>
              </w:rPr>
              <w:t>针对我国职业院校法制教育面临的突出问题和学生法律素养现状，通过典型案例分析和理论讲解，寻找培养职业院校学生法律素养的途径与方法</w:t>
            </w:r>
            <w:r w:rsidRPr="00D63A07">
              <w:rPr>
                <w:rFonts w:hint="eastAsia"/>
                <w:kern w:val="0"/>
                <w:szCs w:val="21"/>
              </w:rPr>
              <w:t>,</w:t>
            </w:r>
            <w:r w:rsidRPr="00D63A07">
              <w:rPr>
                <w:rFonts w:hint="eastAsia"/>
                <w:kern w:val="0"/>
                <w:szCs w:val="21"/>
              </w:rPr>
              <w:t>以期提高遵纪守法的自觉性和依法维护自己合法权益的能力。</w:t>
            </w:r>
          </w:p>
        </w:tc>
      </w:tr>
      <w:tr w:rsidR="00B17786" w:rsidRPr="00D63A07" w:rsidTr="00CB6221">
        <w:trPr>
          <w:trHeight w:val="480"/>
          <w:tblHeader/>
          <w:jc w:val="center"/>
        </w:trPr>
        <w:tc>
          <w:tcPr>
            <w:tcW w:w="839" w:type="dxa"/>
            <w:vAlign w:val="center"/>
          </w:tcPr>
          <w:p w:rsidR="00B17786" w:rsidRPr="00987637" w:rsidRDefault="00B17786" w:rsidP="00CB62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1603" w:type="dxa"/>
            <w:vAlign w:val="center"/>
          </w:tcPr>
          <w:p w:rsidR="00B17786" w:rsidRPr="00987637" w:rsidRDefault="00B17786" w:rsidP="00CB6221">
            <w:pPr>
              <w:widowControl/>
              <w:jc w:val="center"/>
              <w:rPr>
                <w:kern w:val="0"/>
                <w:szCs w:val="21"/>
              </w:rPr>
            </w:pPr>
            <w:r w:rsidRPr="00987637">
              <w:rPr>
                <w:rFonts w:hint="eastAsia"/>
                <w:kern w:val="0"/>
                <w:szCs w:val="21"/>
              </w:rPr>
              <w:t>公共教学部</w:t>
            </w:r>
          </w:p>
        </w:tc>
        <w:tc>
          <w:tcPr>
            <w:tcW w:w="2679" w:type="dxa"/>
            <w:vAlign w:val="center"/>
          </w:tcPr>
          <w:p w:rsidR="00B17786" w:rsidRPr="00D63A07" w:rsidRDefault="00B17786" w:rsidP="00CB6221">
            <w:pPr>
              <w:widowControl/>
              <w:jc w:val="left"/>
              <w:rPr>
                <w:kern w:val="0"/>
                <w:szCs w:val="21"/>
              </w:rPr>
            </w:pPr>
            <w:r w:rsidRPr="00D63A07">
              <w:rPr>
                <w:rFonts w:hint="eastAsia"/>
                <w:kern w:val="0"/>
                <w:szCs w:val="21"/>
              </w:rPr>
              <w:t>大力发展职业教育</w:t>
            </w:r>
            <w:r w:rsidRPr="00D63A07">
              <w:rPr>
                <w:rFonts w:hint="eastAsia"/>
                <w:kern w:val="0"/>
                <w:szCs w:val="21"/>
              </w:rPr>
              <w:t xml:space="preserve"> </w:t>
            </w:r>
            <w:r w:rsidRPr="00D63A07">
              <w:rPr>
                <w:rFonts w:hint="eastAsia"/>
                <w:kern w:val="0"/>
                <w:szCs w:val="21"/>
              </w:rPr>
              <w:t>打造人力资源红利</w:t>
            </w:r>
          </w:p>
        </w:tc>
        <w:tc>
          <w:tcPr>
            <w:tcW w:w="993" w:type="dxa"/>
            <w:vAlign w:val="center"/>
          </w:tcPr>
          <w:p w:rsidR="00B17786" w:rsidRPr="00D63A07" w:rsidRDefault="00B17786" w:rsidP="00CB6221">
            <w:pPr>
              <w:widowControl/>
              <w:jc w:val="center"/>
              <w:rPr>
                <w:kern w:val="0"/>
                <w:szCs w:val="21"/>
              </w:rPr>
            </w:pPr>
            <w:r w:rsidRPr="00D63A07">
              <w:rPr>
                <w:rFonts w:hint="eastAsia"/>
                <w:kern w:val="0"/>
                <w:szCs w:val="21"/>
              </w:rPr>
              <w:t>刘昕昉</w:t>
            </w:r>
          </w:p>
        </w:tc>
        <w:tc>
          <w:tcPr>
            <w:tcW w:w="850" w:type="dxa"/>
            <w:vAlign w:val="center"/>
          </w:tcPr>
          <w:p w:rsidR="00B17786" w:rsidRPr="00D63A07" w:rsidRDefault="00B17786" w:rsidP="00CB6221">
            <w:pPr>
              <w:widowControl/>
              <w:jc w:val="center"/>
              <w:rPr>
                <w:kern w:val="0"/>
                <w:szCs w:val="21"/>
              </w:rPr>
            </w:pPr>
            <w:r w:rsidRPr="00D63A07">
              <w:rPr>
                <w:rFonts w:hint="eastAsia"/>
                <w:kern w:val="0"/>
                <w:szCs w:val="21"/>
              </w:rPr>
              <w:t>助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 w:rsidRPr="00D63A07">
              <w:rPr>
                <w:rFonts w:hint="eastAsia"/>
                <w:kern w:val="0"/>
                <w:szCs w:val="21"/>
              </w:rPr>
              <w:t>教</w:t>
            </w:r>
          </w:p>
        </w:tc>
        <w:tc>
          <w:tcPr>
            <w:tcW w:w="1276" w:type="dxa"/>
            <w:vAlign w:val="center"/>
          </w:tcPr>
          <w:p w:rsidR="00B17786" w:rsidRPr="00D63A07" w:rsidRDefault="00B17786" w:rsidP="00CB6221">
            <w:pPr>
              <w:widowControl/>
              <w:jc w:val="center"/>
              <w:rPr>
                <w:kern w:val="0"/>
                <w:szCs w:val="21"/>
              </w:rPr>
            </w:pPr>
            <w:r w:rsidRPr="00D63A07">
              <w:rPr>
                <w:rFonts w:hint="eastAsia"/>
                <w:kern w:val="0"/>
                <w:szCs w:val="21"/>
              </w:rPr>
              <w:t>12</w:t>
            </w:r>
            <w:r w:rsidRPr="00D63A07">
              <w:rPr>
                <w:rFonts w:hint="eastAsia"/>
                <w:kern w:val="0"/>
                <w:szCs w:val="21"/>
              </w:rPr>
              <w:t>月</w:t>
            </w:r>
            <w:r w:rsidRPr="00D63A07">
              <w:rPr>
                <w:rFonts w:hint="eastAsia"/>
                <w:kern w:val="0"/>
                <w:szCs w:val="21"/>
              </w:rPr>
              <w:t>9</w:t>
            </w:r>
            <w:r w:rsidRPr="00D63A07">
              <w:rPr>
                <w:rFonts w:hint="eastAsia"/>
                <w:kern w:val="0"/>
                <w:szCs w:val="21"/>
              </w:rPr>
              <w:t>日</w:t>
            </w:r>
            <w:r w:rsidRPr="00D63A07">
              <w:rPr>
                <w:rFonts w:hint="eastAsia"/>
                <w:kern w:val="0"/>
                <w:szCs w:val="21"/>
              </w:rPr>
              <w:t>7-8</w:t>
            </w:r>
            <w:r w:rsidRPr="00D63A07">
              <w:rPr>
                <w:rFonts w:hint="eastAsia"/>
                <w:kern w:val="0"/>
                <w:szCs w:val="21"/>
              </w:rPr>
              <w:t>节</w:t>
            </w:r>
          </w:p>
        </w:tc>
        <w:tc>
          <w:tcPr>
            <w:tcW w:w="1504" w:type="dxa"/>
            <w:vAlign w:val="center"/>
          </w:tcPr>
          <w:p w:rsidR="00B17786" w:rsidRPr="00D63A07" w:rsidRDefault="00B17786" w:rsidP="00CB6221">
            <w:pPr>
              <w:widowControl/>
              <w:jc w:val="center"/>
              <w:rPr>
                <w:kern w:val="0"/>
                <w:szCs w:val="21"/>
              </w:rPr>
            </w:pPr>
            <w:r w:rsidRPr="00D63A07">
              <w:rPr>
                <w:rFonts w:hint="eastAsia"/>
                <w:kern w:val="0"/>
                <w:szCs w:val="21"/>
              </w:rPr>
              <w:t>幸福校区第二报告厅</w:t>
            </w:r>
          </w:p>
        </w:tc>
        <w:tc>
          <w:tcPr>
            <w:tcW w:w="5383" w:type="dxa"/>
            <w:vAlign w:val="center"/>
          </w:tcPr>
          <w:p w:rsidR="00B17786" w:rsidRPr="00D63A07" w:rsidRDefault="00B17786" w:rsidP="00CB6221">
            <w:pPr>
              <w:widowControl/>
              <w:jc w:val="left"/>
              <w:rPr>
                <w:kern w:val="0"/>
                <w:szCs w:val="21"/>
              </w:rPr>
            </w:pPr>
            <w:r w:rsidRPr="00D63A07">
              <w:rPr>
                <w:rFonts w:hint="eastAsia"/>
                <w:kern w:val="0"/>
                <w:szCs w:val="21"/>
              </w:rPr>
              <w:t>目前及今后相当长的时间内，我国将迎来劳动人口、老年人口和总人口的高峰，人口发展正在发生质的变化。随着近几年经济增长放缓，可持续发展面临严峻挑战。单纯依靠人口扩张推动净利增长的“人口红利”模式正在逐渐动摇。建设以知识型、技术型为核心的人力资源大国呼之欲出。在这一背景下，我国必须大力发展职业教育，打造中国式的人力资源红利。</w:t>
            </w:r>
          </w:p>
        </w:tc>
      </w:tr>
    </w:tbl>
    <w:p w:rsidR="00732D15" w:rsidRPr="00B17786" w:rsidRDefault="00732D15"/>
    <w:sectPr w:rsidR="00732D15" w:rsidRPr="00B17786" w:rsidSect="00BA38D4">
      <w:pgSz w:w="16838" w:h="11906" w:orient="landscape"/>
      <w:pgMar w:top="1276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786"/>
    <w:rsid w:val="00732D15"/>
    <w:rsid w:val="00B17786"/>
    <w:rsid w:val="00BA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7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7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LTHAO</dc:creator>
  <cp:lastModifiedBy>LTHAO</cp:lastModifiedBy>
  <cp:revision>1</cp:revision>
  <dcterms:created xsi:type="dcterms:W3CDTF">2015-09-30T06:53:00Z</dcterms:created>
  <dcterms:modified xsi:type="dcterms:W3CDTF">2015-09-30T07:08:00Z</dcterms:modified>
</cp:coreProperties>
</file>