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55" w:rsidRDefault="006F1F66">
      <w:pPr>
        <w:spacing w:after="0" w:line="6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继往开来</w:t>
      </w:r>
      <w:bookmarkStart w:id="0" w:name="_GoBack"/>
      <w:bookmarkEnd w:id="0"/>
      <w:r w:rsidR="00C4315A">
        <w:rPr>
          <w:rFonts w:ascii="方正小标宋简体" w:eastAsia="方正小标宋简体" w:hAnsi="方正小标宋简体" w:cs="方正小标宋简体" w:hint="eastAsia"/>
          <w:b/>
          <w:sz w:val="44"/>
          <w:szCs w:val="44"/>
        </w:rPr>
        <w:t xml:space="preserve">    </w:t>
      </w:r>
      <w:r>
        <w:rPr>
          <w:rFonts w:ascii="方正小标宋简体" w:eastAsia="方正小标宋简体" w:hAnsi="方正小标宋简体" w:cs="方正小标宋简体" w:hint="eastAsia"/>
          <w:b/>
          <w:sz w:val="44"/>
          <w:szCs w:val="44"/>
        </w:rPr>
        <w:t>发奋图强</w:t>
      </w:r>
    </w:p>
    <w:p w:rsidR="008A5B55" w:rsidRDefault="006F1F66">
      <w:pPr>
        <w:spacing w:after="0" w:line="6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为建成全国一流高职院校而努力奋斗</w:t>
      </w:r>
    </w:p>
    <w:p w:rsidR="008A5B55" w:rsidRPr="00511E6B" w:rsidRDefault="006F1F66" w:rsidP="00511E6B">
      <w:pPr>
        <w:spacing w:after="0" w:line="600" w:lineRule="exact"/>
        <w:ind w:left="1263" w:hangingChars="393" w:hanging="1263"/>
        <w:jc w:val="center"/>
        <w:rPr>
          <w:rFonts w:ascii="仿宋_GB2312" w:eastAsia="仿宋_GB2312" w:hAnsi="仿宋"/>
          <w:b/>
          <w:sz w:val="32"/>
          <w:szCs w:val="32"/>
        </w:rPr>
      </w:pPr>
      <w:r w:rsidRPr="00511E6B">
        <w:rPr>
          <w:rFonts w:ascii="仿宋_GB2312" w:eastAsia="仿宋_GB2312" w:hAnsi="仿宋" w:hint="eastAsia"/>
          <w:b/>
          <w:sz w:val="32"/>
          <w:szCs w:val="32"/>
        </w:rPr>
        <w:t>——在中国共产党郑州铁路职业技术学院</w:t>
      </w:r>
    </w:p>
    <w:p w:rsidR="008A5B55" w:rsidRPr="00511E6B" w:rsidRDefault="006F1F66" w:rsidP="00511E6B">
      <w:pPr>
        <w:spacing w:after="0" w:line="600" w:lineRule="exact"/>
        <w:ind w:left="1263" w:hangingChars="393" w:hanging="1263"/>
        <w:jc w:val="center"/>
        <w:rPr>
          <w:rFonts w:ascii="仿宋_GB2312" w:eastAsia="仿宋_GB2312" w:hAnsi="仿宋"/>
          <w:b/>
          <w:sz w:val="32"/>
          <w:szCs w:val="32"/>
        </w:rPr>
      </w:pPr>
      <w:r w:rsidRPr="00511E6B">
        <w:rPr>
          <w:rFonts w:ascii="仿宋_GB2312" w:eastAsia="仿宋_GB2312" w:hAnsi="仿宋" w:hint="eastAsia"/>
          <w:b/>
          <w:sz w:val="32"/>
          <w:szCs w:val="32"/>
        </w:rPr>
        <w:t>第二次代表大会上的报告</w:t>
      </w:r>
    </w:p>
    <w:p w:rsidR="008A5B55" w:rsidRPr="00511E6B" w:rsidRDefault="006F1F66" w:rsidP="00511E6B">
      <w:pPr>
        <w:spacing w:after="0" w:line="600" w:lineRule="exact"/>
        <w:ind w:left="1263" w:hangingChars="393" w:hanging="1263"/>
        <w:jc w:val="center"/>
        <w:rPr>
          <w:rFonts w:ascii="仿宋_GB2312" w:eastAsia="仿宋_GB2312" w:hAnsi="仿宋"/>
          <w:b/>
          <w:sz w:val="32"/>
          <w:szCs w:val="32"/>
        </w:rPr>
      </w:pPr>
      <w:r w:rsidRPr="00511E6B">
        <w:rPr>
          <w:rFonts w:ascii="仿宋_GB2312" w:eastAsia="仿宋_GB2312" w:hAnsi="仿宋" w:hint="eastAsia"/>
          <w:b/>
          <w:sz w:val="32"/>
          <w:szCs w:val="32"/>
        </w:rPr>
        <w:t>付强</w:t>
      </w:r>
    </w:p>
    <w:p w:rsidR="008A5B55" w:rsidRDefault="008A5B55">
      <w:pPr>
        <w:spacing w:after="0" w:line="600" w:lineRule="exact"/>
        <w:jc w:val="both"/>
        <w:rPr>
          <w:rFonts w:ascii="仿宋" w:eastAsia="仿宋" w:hAnsi="仿宋" w:cs="仿宋"/>
          <w:b/>
          <w:sz w:val="32"/>
          <w:szCs w:val="32"/>
        </w:rPr>
      </w:pPr>
    </w:p>
    <w:p w:rsidR="008A5B55" w:rsidRPr="00511E6B" w:rsidRDefault="006F1F66">
      <w:pPr>
        <w:spacing w:after="0" w:line="600" w:lineRule="exact"/>
        <w:jc w:val="both"/>
        <w:rPr>
          <w:rFonts w:ascii="仿宋_GB2312" w:eastAsia="仿宋_GB2312" w:hAnsi="仿宋" w:cs="仿宋"/>
          <w:b/>
          <w:sz w:val="32"/>
          <w:szCs w:val="32"/>
        </w:rPr>
      </w:pPr>
      <w:r w:rsidRPr="00511E6B">
        <w:rPr>
          <w:rFonts w:ascii="仿宋_GB2312" w:eastAsia="仿宋_GB2312" w:hAnsi="仿宋" w:cs="仿宋" w:hint="eastAsia"/>
          <w:b/>
          <w:sz w:val="32"/>
          <w:szCs w:val="32"/>
        </w:rPr>
        <w:t>各位代表、同志们：</w:t>
      </w:r>
    </w:p>
    <w:p w:rsidR="008A5B55" w:rsidRPr="00511E6B" w:rsidRDefault="006F1F66" w:rsidP="008A5B55">
      <w:pPr>
        <w:spacing w:after="0" w:line="600" w:lineRule="exact"/>
        <w:ind w:firstLineChars="196" w:firstLine="627"/>
        <w:jc w:val="both"/>
        <w:rPr>
          <w:rFonts w:ascii="仿宋_GB2312" w:eastAsia="仿宋_GB2312" w:hAnsi="仿宋" w:cs="仿宋"/>
          <w:sz w:val="32"/>
          <w:szCs w:val="32"/>
        </w:rPr>
      </w:pPr>
      <w:r w:rsidRPr="00511E6B">
        <w:rPr>
          <w:rFonts w:ascii="仿宋_GB2312" w:eastAsia="仿宋_GB2312" w:hAnsi="仿宋" w:cs="仿宋" w:hint="eastAsia"/>
          <w:sz w:val="32"/>
          <w:szCs w:val="32"/>
        </w:rPr>
        <w:t>现在，我代表中共郑州铁路职业技术学院第一届委员会向大会作报告，请审议。</w:t>
      </w:r>
    </w:p>
    <w:p w:rsidR="008A5B55" w:rsidRPr="00511E6B" w:rsidRDefault="006F1F66" w:rsidP="008A5B55">
      <w:pPr>
        <w:spacing w:after="0" w:line="600" w:lineRule="exact"/>
        <w:ind w:firstLineChars="196" w:firstLine="627"/>
        <w:jc w:val="both"/>
        <w:rPr>
          <w:rFonts w:ascii="仿宋_GB2312" w:eastAsia="仿宋_GB2312" w:hAnsi="仿宋" w:cs="仿宋"/>
          <w:sz w:val="32"/>
          <w:szCs w:val="32"/>
        </w:rPr>
      </w:pPr>
      <w:r w:rsidRPr="00511E6B">
        <w:rPr>
          <w:rFonts w:ascii="仿宋_GB2312" w:eastAsia="仿宋_GB2312" w:hAnsi="仿宋" w:cs="仿宋" w:hint="eastAsia"/>
          <w:sz w:val="32"/>
          <w:szCs w:val="32"/>
        </w:rPr>
        <w:t>中共郑州铁路职业技术学院第二次代表大会，是在学校顺利完成办学主体搬迁，精准谋划“十三五”发展蓝图，全面深化综合改革，全面加强内涵建设，全面推进我校二次创业的关键时期召开的一次十分重要的大会。</w:t>
      </w:r>
    </w:p>
    <w:p w:rsidR="008A5B55" w:rsidRPr="00511E6B" w:rsidRDefault="006F1F66" w:rsidP="00C4315A">
      <w:pPr>
        <w:spacing w:after="0" w:line="600" w:lineRule="exact"/>
        <w:ind w:firstLineChars="196" w:firstLine="630"/>
        <w:jc w:val="both"/>
        <w:rPr>
          <w:rFonts w:ascii="仿宋_GB2312" w:eastAsia="仿宋_GB2312" w:hAnsi="仿宋" w:cs="仿宋"/>
          <w:sz w:val="32"/>
          <w:szCs w:val="32"/>
        </w:rPr>
      </w:pPr>
      <w:r w:rsidRPr="00C4315A">
        <w:rPr>
          <w:rFonts w:ascii="仿宋_GB2312" w:eastAsia="仿宋_GB2312" w:hAnsi="仿宋" w:cs="仿宋" w:hint="eastAsia"/>
          <w:b/>
          <w:sz w:val="32"/>
          <w:szCs w:val="32"/>
        </w:rPr>
        <w:t>大会的主题是</w:t>
      </w:r>
      <w:r w:rsidRPr="00511E6B">
        <w:rPr>
          <w:rFonts w:ascii="仿宋_GB2312" w:eastAsia="仿宋_GB2312" w:hAnsi="仿宋" w:cs="仿宋" w:hint="eastAsia"/>
          <w:sz w:val="32"/>
          <w:szCs w:val="32"/>
        </w:rPr>
        <w:t>：高举中国特色社会主义伟大旗帜，以邓小平理论、“三个代表”重要思想、科学发展观和习近平同志系列重要讲话精神为指导，深入贯彻党的十八大和十八届历次全会精神，全面落实党的教育方针，继往开来，发奋图强，解放思想，改革创新，为把我校建成全国一流高职院校而努力奋斗。</w:t>
      </w:r>
    </w:p>
    <w:p w:rsidR="008A5B55" w:rsidRDefault="006F1F66">
      <w:pPr>
        <w:spacing w:after="0" w:line="600" w:lineRule="exact"/>
        <w:ind w:firstLine="600"/>
        <w:jc w:val="both"/>
        <w:rPr>
          <w:rFonts w:ascii="黑体" w:eastAsia="黑体" w:hAnsi="黑体" w:cs="黑体"/>
          <w:b/>
          <w:sz w:val="32"/>
          <w:szCs w:val="32"/>
        </w:rPr>
      </w:pPr>
      <w:r>
        <w:rPr>
          <w:rFonts w:ascii="黑体" w:eastAsia="黑体" w:hAnsi="黑体" w:cs="黑体" w:hint="eastAsia"/>
          <w:b/>
          <w:sz w:val="32"/>
          <w:szCs w:val="32"/>
        </w:rPr>
        <w:t>一、第一次党代会以来的工作回顾</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2008年8月，在实现三校实质性合并以后，召开了第一次党代会。八年来，在省委省政府的正确领导下，在省委组织部、省委高校工委、省教育厅的具体指导下，校党委充分发挥核心作用，</w:t>
      </w:r>
      <w:proofErr w:type="gramStart"/>
      <w:r w:rsidRPr="00511E6B">
        <w:rPr>
          <w:rFonts w:ascii="仿宋_GB2312" w:eastAsia="仿宋_GB2312" w:hAnsi="仿宋" w:cs="仿宋" w:hint="eastAsia"/>
          <w:sz w:val="32"/>
          <w:szCs w:val="32"/>
        </w:rPr>
        <w:lastRenderedPageBreak/>
        <w:t>始终扛稳管党</w:t>
      </w:r>
      <w:proofErr w:type="gramEnd"/>
      <w:r w:rsidRPr="00511E6B">
        <w:rPr>
          <w:rFonts w:ascii="仿宋_GB2312" w:eastAsia="仿宋_GB2312" w:hAnsi="仿宋" w:cs="仿宋" w:hint="eastAsia"/>
          <w:sz w:val="32"/>
          <w:szCs w:val="32"/>
        </w:rPr>
        <w:t>治党的主体责任，坚持谋大事、谋全局、谋长远，着力提高党建工作科学化水平。充分发挥基层党组织的战斗堡垒作用和党员的先锋模范作用，大力加强内涵建设，不断改善办学条件，在人才培养、提升国际化办学水平和社会服务等方面取得了可喜成就。</w:t>
      </w:r>
    </w:p>
    <w:p w:rsidR="008A5B55" w:rsidRPr="00511E6B" w:rsidRDefault="006F1F66" w:rsidP="00511E6B">
      <w:pPr>
        <w:spacing w:after="0" w:line="600" w:lineRule="exact"/>
        <w:ind w:firstLineChars="150" w:firstLine="482"/>
        <w:jc w:val="both"/>
        <w:rPr>
          <w:rFonts w:ascii="仿宋_GB2312" w:eastAsia="仿宋_GB2312" w:hAnsi="仿宋" w:cs="仿宋"/>
          <w:b/>
          <w:sz w:val="32"/>
          <w:szCs w:val="32"/>
        </w:rPr>
      </w:pPr>
      <w:r w:rsidRPr="00511E6B">
        <w:rPr>
          <w:rFonts w:ascii="仿宋_GB2312" w:eastAsia="仿宋_GB2312" w:hAnsi="仿宋" w:cs="仿宋" w:hint="eastAsia"/>
          <w:b/>
          <w:sz w:val="32"/>
          <w:szCs w:val="32"/>
        </w:rPr>
        <w:t>（一）认真贯彻落实党中央关于党要管党、从严治党的新要求，党建工作取得新成效</w:t>
      </w:r>
    </w:p>
    <w:p w:rsidR="008A5B55" w:rsidRPr="00511E6B" w:rsidRDefault="006F1F66" w:rsidP="00511E6B">
      <w:pPr>
        <w:spacing w:after="0" w:line="600" w:lineRule="exact"/>
        <w:ind w:firstLineChars="200" w:firstLine="643"/>
        <w:jc w:val="both"/>
        <w:rPr>
          <w:rFonts w:ascii="仿宋_GB2312" w:eastAsia="仿宋_GB2312" w:hAnsi="仿宋" w:cs="仿宋"/>
          <w:sz w:val="32"/>
          <w:szCs w:val="32"/>
        </w:rPr>
      </w:pPr>
      <w:r w:rsidRPr="00511E6B">
        <w:rPr>
          <w:rFonts w:ascii="仿宋_GB2312" w:eastAsia="仿宋_GB2312" w:hAnsi="仿宋" w:cs="仿宋" w:hint="eastAsia"/>
          <w:b/>
          <w:sz w:val="32"/>
          <w:szCs w:val="32"/>
        </w:rPr>
        <w:t>——提升理论武装，强化思想建党。</w:t>
      </w:r>
      <w:r w:rsidRPr="00511E6B">
        <w:rPr>
          <w:rFonts w:ascii="仿宋_GB2312" w:eastAsia="仿宋_GB2312" w:hAnsi="仿宋" w:cs="仿宋" w:hint="eastAsia"/>
          <w:sz w:val="32"/>
          <w:szCs w:val="32"/>
        </w:rPr>
        <w:t>坚持把思想建设放在首位，把党性修养和理想信念教育作为加强思想建设的重要基础和核心内容，用马克思主义中国化的最新成果武装党员干部头脑。坚持和改进校、院（系）二级理论学习中心组制度，采取系统自学、集中研讨、专家辅导、专题讲座等多种形式，推动理论学习的制度化、系统化、开放化，努力提升全校各级领导干部的马克思主义理论水平。始终坚持兰考标准、问题导向，扎实深入地开展了党的群众路线教育实践活动、“三严三实”专题教育、“两学一做”学习教育等，引导广大党员干部牢固树立政治意识、大局意识、核心意识和看齐意识，切实增强道路自信、理论自信、制度自信和文化自信，使全校各级领导干部贯彻执行党的路线、方针、政策的自觉性明显增强，干事创业的主动性显著提高。</w:t>
      </w:r>
    </w:p>
    <w:p w:rsidR="008A5B55" w:rsidRPr="008154B8" w:rsidRDefault="006F1F66">
      <w:pPr>
        <w:spacing w:after="0" w:line="600" w:lineRule="exact"/>
        <w:ind w:firstLine="600"/>
        <w:jc w:val="both"/>
        <w:rPr>
          <w:rFonts w:ascii="仿宋_GB2312" w:eastAsia="仿宋_GB2312" w:hAnsi="仿宋" w:cs="仿宋"/>
          <w:color w:val="000000" w:themeColor="text1"/>
          <w:sz w:val="32"/>
          <w:szCs w:val="32"/>
        </w:rPr>
      </w:pPr>
      <w:r w:rsidRPr="00511E6B">
        <w:rPr>
          <w:rFonts w:ascii="仿宋_GB2312" w:eastAsia="仿宋_GB2312" w:hAnsi="仿宋" w:cs="仿宋" w:hint="eastAsia"/>
          <w:b/>
          <w:sz w:val="32"/>
          <w:szCs w:val="32"/>
        </w:rPr>
        <w:t>——严守党规党纪，坚持制度治党。</w:t>
      </w:r>
      <w:r w:rsidRPr="00511E6B">
        <w:rPr>
          <w:rFonts w:ascii="仿宋_GB2312" w:eastAsia="仿宋_GB2312" w:hAnsi="仿宋" w:cs="仿宋" w:hint="eastAsia"/>
          <w:sz w:val="32"/>
          <w:szCs w:val="32"/>
        </w:rPr>
        <w:t>一是以尊崇党章、学习党章、贯彻党章、维护党章为根本，不断强化严守党规党纪的思想自觉和行为自觉。以贯彻《准则》《条例》为抓手，不断把党要管党、从严治党的新要求推向深入、落在实处。二是不断强化</w:t>
      </w:r>
      <w:r w:rsidRPr="008154B8">
        <w:rPr>
          <w:rFonts w:ascii="仿宋_GB2312" w:eastAsia="仿宋_GB2312" w:hAnsi="仿宋" w:cs="仿宋" w:hint="eastAsia"/>
          <w:color w:val="000000" w:themeColor="text1"/>
          <w:sz w:val="32"/>
          <w:szCs w:val="32"/>
        </w:rPr>
        <w:lastRenderedPageBreak/>
        <w:t>规矩意识和纪律意识。以正反两方面典型为镜鉴，引导党员干部知敬畏、明底线、划红线，做严守政治纪律和政治规矩的明白人。广大党员干部自觉做到了政治上讲忠诚、组织上讲服从、行动上讲纪律。三是强力推进学校各项制度建设，修订新建了103项制度，做到了边界清晰、职责明确，规范了内部治理，织密织紧了制度的“笼子”，做到了依规管理，依法治校。</w:t>
      </w:r>
    </w:p>
    <w:p w:rsidR="008A5B55" w:rsidRPr="008154B8" w:rsidRDefault="006F1F66">
      <w:pPr>
        <w:spacing w:after="0" w:line="600" w:lineRule="exact"/>
        <w:ind w:firstLine="600"/>
        <w:jc w:val="both"/>
        <w:rPr>
          <w:rFonts w:ascii="仿宋_GB2312" w:eastAsia="仿宋_GB2312" w:hAnsi="仿宋" w:cs="仿宋"/>
          <w:color w:val="000000" w:themeColor="text1"/>
          <w:sz w:val="32"/>
          <w:szCs w:val="32"/>
        </w:rPr>
      </w:pPr>
      <w:r w:rsidRPr="008154B8">
        <w:rPr>
          <w:rFonts w:ascii="仿宋_GB2312" w:eastAsia="仿宋_GB2312" w:hAnsi="仿宋" w:cs="仿宋" w:hint="eastAsia"/>
          <w:b/>
          <w:color w:val="000000" w:themeColor="text1"/>
          <w:sz w:val="32"/>
          <w:szCs w:val="32"/>
        </w:rPr>
        <w:t>——创新工作模式，激发党建活力。</w:t>
      </w:r>
      <w:r w:rsidRPr="008154B8">
        <w:rPr>
          <w:rFonts w:ascii="仿宋_GB2312" w:eastAsia="仿宋_GB2312" w:hAnsi="仿宋" w:cs="仿宋" w:hint="eastAsia"/>
          <w:color w:val="000000" w:themeColor="text1"/>
          <w:sz w:val="32"/>
          <w:szCs w:val="32"/>
        </w:rPr>
        <w:t>以创建“五好先进党组织”和开展优秀共产党员“五带头”为载体，持续开展了创先争优活动，校党委每年对涌现出来的先进基层党组织、优秀共产党员和党务工作者进行表彰。机车车辆学院党总支受到省委表彰，5个基层党组织、8名共产党员和党务工作者受到省委高校工委表彰。以建设学习型、服务型、创新型党组织建设为目标，层层压实党建工作责任，研究制定了《党总支书记党建工作责任制实施办法》《党总支书记抓党建述职评议实施办法》等制度，开展党总支书记抓党建述职评议工作。拨出专款，加大对基层党建工作的创新研究和探索，不断增强党总支书记抓党建工作的责任意识，形成了“述职述党建、评议评党建、考核考党建”的党建工作责任体系，党建工作取得突出成就。学校被省委授予河南省先进基层党组织，被省委高校工委授予河南省高等学校党建工作先进单位。</w:t>
      </w:r>
    </w:p>
    <w:p w:rsidR="008A5B55" w:rsidRPr="00511E6B" w:rsidRDefault="006F1F66">
      <w:pPr>
        <w:spacing w:after="0" w:line="600" w:lineRule="exact"/>
        <w:ind w:firstLine="600"/>
        <w:jc w:val="both"/>
        <w:rPr>
          <w:rFonts w:ascii="仿宋_GB2312" w:eastAsia="仿宋_GB2312" w:hAnsi="仿宋" w:cs="仿宋"/>
          <w:sz w:val="32"/>
          <w:szCs w:val="32"/>
        </w:rPr>
      </w:pPr>
      <w:r w:rsidRPr="008154B8">
        <w:rPr>
          <w:rFonts w:ascii="仿宋_GB2312" w:eastAsia="仿宋_GB2312" w:hAnsi="仿宋" w:cs="仿宋" w:hint="eastAsia"/>
          <w:b/>
          <w:color w:val="000000" w:themeColor="text1"/>
          <w:sz w:val="32"/>
          <w:szCs w:val="32"/>
        </w:rPr>
        <w:t>——持续改进作风，提升队伍素质。</w:t>
      </w:r>
      <w:r w:rsidRPr="008154B8">
        <w:rPr>
          <w:rFonts w:ascii="仿宋_GB2312" w:eastAsia="仿宋_GB2312" w:hAnsi="仿宋" w:cs="仿宋" w:hint="eastAsia"/>
          <w:color w:val="000000" w:themeColor="text1"/>
          <w:sz w:val="32"/>
          <w:szCs w:val="32"/>
        </w:rPr>
        <w:t>严格落实中央八项规定和省委省政府20条意见，制定了《领导干部转变作风密切联系群众若干规定》《落实八项规定的实施办法》等一系列制度。驰</w:t>
      </w:r>
      <w:r w:rsidRPr="00511E6B">
        <w:rPr>
          <w:rFonts w:ascii="仿宋_GB2312" w:eastAsia="仿宋_GB2312" w:hAnsi="仿宋" w:cs="仿宋" w:hint="eastAsia"/>
          <w:sz w:val="32"/>
          <w:szCs w:val="32"/>
        </w:rPr>
        <w:lastRenderedPageBreak/>
        <w:t>而不息地纠正“四风”，把作风建设拓展延伸到公务活动、教学科研等领域，实现了作风建设的全覆盖，“三公”经费支出大幅缩减并逐年下降。在抓好干部队伍作风建设的同时，不断加强干部队伍能力建设，提升干部队伍的整体素质</w:t>
      </w:r>
      <w:r w:rsidRPr="00511E6B">
        <w:rPr>
          <w:rFonts w:ascii="仿宋_GB2312" w:eastAsia="仿宋_GB2312" w:hAnsi="仿宋" w:cs="仿宋" w:hint="eastAsia"/>
          <w:b/>
          <w:sz w:val="32"/>
          <w:szCs w:val="32"/>
        </w:rPr>
        <w:t>。</w:t>
      </w:r>
      <w:r w:rsidRPr="00511E6B">
        <w:rPr>
          <w:rFonts w:ascii="仿宋_GB2312" w:eastAsia="仿宋_GB2312" w:hAnsi="仿宋" w:cs="仿宋" w:hint="eastAsia"/>
          <w:sz w:val="32"/>
          <w:szCs w:val="32"/>
        </w:rPr>
        <w:t>通过校内培训、挂职锻炼、外出深造等途径，构建了多元化干部能力提升机制，打造了一支思想过硬、敢于担当、作风优良的干部队伍。</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——健全体制机制，把牢政治方向。</w:t>
      </w:r>
      <w:r w:rsidRPr="00511E6B">
        <w:rPr>
          <w:rFonts w:ascii="仿宋_GB2312" w:eastAsia="仿宋_GB2312" w:hAnsi="仿宋" w:cs="仿宋" w:hint="eastAsia"/>
          <w:sz w:val="32"/>
          <w:szCs w:val="32"/>
        </w:rPr>
        <w:t>始终坚持社会主义办学方向，贯彻落实党的教育方针，落实意识形态工作责任制，校领导带头为学生讲时事政策教育课，校党委定期召开</w:t>
      </w:r>
      <w:proofErr w:type="gramStart"/>
      <w:r w:rsidRPr="00511E6B">
        <w:rPr>
          <w:rFonts w:ascii="仿宋_GB2312" w:eastAsia="仿宋_GB2312" w:hAnsi="仿宋" w:cs="仿宋" w:hint="eastAsia"/>
          <w:sz w:val="32"/>
          <w:szCs w:val="32"/>
        </w:rPr>
        <w:t>思政课</w:t>
      </w:r>
      <w:proofErr w:type="gramEnd"/>
      <w:r w:rsidRPr="00511E6B">
        <w:rPr>
          <w:rFonts w:ascii="仿宋_GB2312" w:eastAsia="仿宋_GB2312" w:hAnsi="仿宋" w:cs="仿宋" w:hint="eastAsia"/>
          <w:sz w:val="32"/>
          <w:szCs w:val="32"/>
        </w:rPr>
        <w:t>教师座谈会，听取</w:t>
      </w:r>
      <w:proofErr w:type="gramStart"/>
      <w:r w:rsidRPr="00511E6B">
        <w:rPr>
          <w:rFonts w:ascii="仿宋_GB2312" w:eastAsia="仿宋_GB2312" w:hAnsi="仿宋" w:cs="仿宋" w:hint="eastAsia"/>
          <w:sz w:val="32"/>
          <w:szCs w:val="32"/>
        </w:rPr>
        <w:t>思政课</w:t>
      </w:r>
      <w:proofErr w:type="gramEnd"/>
      <w:r w:rsidRPr="00511E6B">
        <w:rPr>
          <w:rFonts w:ascii="仿宋_GB2312" w:eastAsia="仿宋_GB2312" w:hAnsi="仿宋" w:cs="仿宋" w:hint="eastAsia"/>
          <w:sz w:val="32"/>
          <w:szCs w:val="32"/>
        </w:rPr>
        <w:t>教师对“三进”工作和发挥主阵地作用的意见建议。不断加强辅导员队伍建设，切实发挥辅导员做好学生思想政治工作的作用。加强对课堂、报告会、讲座以及校园网、微博、</w:t>
      </w:r>
      <w:proofErr w:type="gramStart"/>
      <w:r w:rsidRPr="00511E6B">
        <w:rPr>
          <w:rFonts w:ascii="仿宋_GB2312" w:eastAsia="仿宋_GB2312" w:hAnsi="仿宋" w:cs="仿宋" w:hint="eastAsia"/>
          <w:sz w:val="32"/>
          <w:szCs w:val="32"/>
        </w:rPr>
        <w:t>微信等</w:t>
      </w:r>
      <w:proofErr w:type="gramEnd"/>
      <w:r w:rsidRPr="00511E6B">
        <w:rPr>
          <w:rFonts w:ascii="仿宋_GB2312" w:eastAsia="仿宋_GB2312" w:hAnsi="仿宋" w:cs="仿宋" w:hint="eastAsia"/>
          <w:sz w:val="32"/>
          <w:szCs w:val="32"/>
        </w:rPr>
        <w:t>阵地管理，充分发挥正面宣传引导功能。弘扬和</w:t>
      </w:r>
      <w:proofErr w:type="gramStart"/>
      <w:r w:rsidRPr="00511E6B">
        <w:rPr>
          <w:rFonts w:ascii="仿宋_GB2312" w:eastAsia="仿宋_GB2312" w:hAnsi="仿宋" w:cs="仿宋" w:hint="eastAsia"/>
          <w:sz w:val="32"/>
          <w:szCs w:val="32"/>
        </w:rPr>
        <w:t>践行</w:t>
      </w:r>
      <w:proofErr w:type="gramEnd"/>
      <w:r w:rsidRPr="00511E6B">
        <w:rPr>
          <w:rFonts w:ascii="仿宋_GB2312" w:eastAsia="仿宋_GB2312" w:hAnsi="仿宋" w:cs="仿宋" w:hint="eastAsia"/>
          <w:sz w:val="32"/>
          <w:szCs w:val="32"/>
        </w:rPr>
        <w:t>社会主义核心价值观，利用重大节假日开展主旋律教育，营造健康向上的校园文化环境。学校被评为河南省文明标兵学校、郑州市文明单位。</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——落实“两个责任”，净化政治生态。</w:t>
      </w:r>
      <w:r w:rsidRPr="00511E6B">
        <w:rPr>
          <w:rFonts w:ascii="仿宋_GB2312" w:eastAsia="仿宋_GB2312" w:hAnsi="仿宋" w:cs="仿宋" w:hint="eastAsia"/>
          <w:sz w:val="32"/>
          <w:szCs w:val="32"/>
        </w:rPr>
        <w:t>校党委切实把主体责任扛在肩上、抓在手上，扎实推进全校党风廉政建设和反腐败工作。制定了《建立健全惩治和预防腐败体系实施办法》《党风廉政建设责任制实施办法》等多项制度。定期听取和研究党风廉政建设工作；每年召开党风廉政建设工作会议，签订党风廉政建设责任书，强化了责任传导；开展党风廉政建设责任制考核，明确了领导干部“一岗双责”，层层压实党风廉政建设工作责任；</w:t>
      </w:r>
      <w:r w:rsidRPr="00511E6B">
        <w:rPr>
          <w:rFonts w:ascii="仿宋_GB2312" w:eastAsia="仿宋_GB2312" w:hAnsi="仿宋" w:cs="仿宋" w:hint="eastAsia"/>
          <w:sz w:val="32"/>
          <w:szCs w:val="32"/>
        </w:rPr>
        <w:lastRenderedPageBreak/>
        <w:t>开展了针对懒政、</w:t>
      </w:r>
      <w:proofErr w:type="gramStart"/>
      <w:r w:rsidRPr="00511E6B">
        <w:rPr>
          <w:rFonts w:ascii="仿宋_GB2312" w:eastAsia="仿宋_GB2312" w:hAnsi="仿宋" w:cs="仿宋" w:hint="eastAsia"/>
          <w:sz w:val="32"/>
          <w:szCs w:val="32"/>
        </w:rPr>
        <w:t>怠</w:t>
      </w:r>
      <w:proofErr w:type="gramEnd"/>
      <w:r w:rsidRPr="00511E6B">
        <w:rPr>
          <w:rFonts w:ascii="仿宋_GB2312" w:eastAsia="仿宋_GB2312" w:hAnsi="仿宋" w:cs="仿宋" w:hint="eastAsia"/>
          <w:sz w:val="32"/>
          <w:szCs w:val="32"/>
        </w:rPr>
        <w:t>政、为官不为的集中整治，加大对重点领域和关键环节的监督检查，做到了对党员领导干部的全程监督、全员监督和全面监督，利用正反两方面的典型在全校师生中开展了廉政警示教育，营造了良好的廉政文化环境。</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（二）以办人民满意的教育为目标，解放思想，深化改革，各项事业呈现新景象</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——办学条件不断改善。</w:t>
      </w:r>
      <w:r w:rsidRPr="00511E6B">
        <w:rPr>
          <w:rFonts w:ascii="仿宋_GB2312" w:eastAsia="仿宋_GB2312" w:hAnsi="仿宋" w:cs="仿宋" w:hint="eastAsia"/>
          <w:sz w:val="32"/>
          <w:szCs w:val="32"/>
        </w:rPr>
        <w:t>为适应办学规模不断扩大的新需要，2010年规划并启动建设新校区。2012年完成了首批学生入住新校区，2015年以来，新校区建设速度明显加快，面貌日新月异。轨道实训楼、学生宿舍四五组团、新食堂等工程相继竣工并投入使用，校园绿化、道路管网等配套工程建设快速跟进。新校区图书馆已完成可行论证，礼仪广场及东大门正在抓紧建设。制约学校发展的资金难题得到有效破解，学校负债余额明显下降并进入可控的区间，教学和实验实</w:t>
      </w:r>
      <w:proofErr w:type="gramStart"/>
      <w:r w:rsidRPr="00511E6B">
        <w:rPr>
          <w:rFonts w:ascii="仿宋_GB2312" w:eastAsia="仿宋_GB2312" w:hAnsi="仿宋" w:cs="仿宋" w:hint="eastAsia"/>
          <w:sz w:val="32"/>
          <w:szCs w:val="32"/>
        </w:rPr>
        <w:t>训条件</w:t>
      </w:r>
      <w:proofErr w:type="gramEnd"/>
      <w:r w:rsidRPr="00511E6B">
        <w:rPr>
          <w:rFonts w:ascii="仿宋_GB2312" w:eastAsia="仿宋_GB2312" w:hAnsi="仿宋" w:cs="仿宋" w:hint="eastAsia"/>
          <w:sz w:val="32"/>
          <w:szCs w:val="32"/>
        </w:rPr>
        <w:t>明显改善，学校发展逐步进入良性运转的轨道。2016年9月，学校办学主体顺利搬迁新校区，为进一步提质量、上水平、创品牌、树形</w:t>
      </w:r>
      <w:proofErr w:type="gramStart"/>
      <w:r w:rsidRPr="00511E6B">
        <w:rPr>
          <w:rFonts w:ascii="仿宋_GB2312" w:eastAsia="仿宋_GB2312" w:hAnsi="仿宋" w:cs="仿宋" w:hint="eastAsia"/>
          <w:sz w:val="32"/>
          <w:szCs w:val="32"/>
        </w:rPr>
        <w:t>象</w:t>
      </w:r>
      <w:proofErr w:type="gramEnd"/>
      <w:r w:rsidRPr="00511E6B">
        <w:rPr>
          <w:rFonts w:ascii="仿宋_GB2312" w:eastAsia="仿宋_GB2312" w:hAnsi="仿宋" w:cs="仿宋" w:hint="eastAsia"/>
          <w:sz w:val="32"/>
          <w:szCs w:val="32"/>
        </w:rPr>
        <w:t>奠定了坚实的基础。</w:t>
      </w:r>
    </w:p>
    <w:p w:rsidR="008A5B55" w:rsidRPr="00511E6B" w:rsidRDefault="006F1F66" w:rsidP="00511E6B">
      <w:pPr>
        <w:spacing w:after="0" w:line="600" w:lineRule="exact"/>
        <w:ind w:firstLineChars="196" w:firstLine="630"/>
        <w:jc w:val="both"/>
        <w:rPr>
          <w:rFonts w:ascii="仿宋_GB2312" w:eastAsia="仿宋_GB2312" w:hAnsi="仿宋" w:cs="仿宋"/>
          <w:sz w:val="32"/>
          <w:szCs w:val="32"/>
        </w:rPr>
      </w:pPr>
      <w:r w:rsidRPr="00511E6B">
        <w:rPr>
          <w:rFonts w:ascii="仿宋_GB2312" w:eastAsia="仿宋_GB2312" w:hAnsi="仿宋" w:cs="仿宋" w:hint="eastAsia"/>
          <w:b/>
          <w:sz w:val="32"/>
          <w:szCs w:val="32"/>
        </w:rPr>
        <w:t>——教育教学改革扎实推进。</w:t>
      </w:r>
      <w:r w:rsidRPr="00511E6B">
        <w:rPr>
          <w:rFonts w:ascii="仿宋_GB2312" w:eastAsia="仿宋_GB2312" w:hAnsi="仿宋" w:cs="仿宋" w:hint="eastAsia"/>
          <w:sz w:val="32"/>
          <w:szCs w:val="32"/>
        </w:rPr>
        <w:t>为适应经济发展、产业升级和技术进步对人才培养的需要，建立了专业教学标准和职业标准联动开发机制，深入推进教育教学改革。一是把准国家和河南经济社会发展需求的脉搏，抓住发展机遇，找准专业定位，优化了专业布局。坚持走整体提升与特色发展的道路，做强、</w:t>
      </w:r>
      <w:proofErr w:type="gramStart"/>
      <w:r w:rsidRPr="00511E6B">
        <w:rPr>
          <w:rFonts w:ascii="仿宋_GB2312" w:eastAsia="仿宋_GB2312" w:hAnsi="仿宋" w:cs="仿宋" w:hint="eastAsia"/>
          <w:sz w:val="32"/>
          <w:szCs w:val="32"/>
        </w:rPr>
        <w:t>做优特色</w:t>
      </w:r>
      <w:proofErr w:type="gramEnd"/>
      <w:r w:rsidRPr="00511E6B">
        <w:rPr>
          <w:rFonts w:ascii="仿宋_GB2312" w:eastAsia="仿宋_GB2312" w:hAnsi="仿宋" w:cs="仿宋" w:hint="eastAsia"/>
          <w:sz w:val="32"/>
          <w:szCs w:val="32"/>
        </w:rPr>
        <w:t>专业，使学校轨道交通、医学护理专业优势愈加突出，形成了鲜明的办学特色。二是扎实推进课程体系改革，重点推动和创新了一</w:t>
      </w:r>
      <w:r w:rsidRPr="00511E6B">
        <w:rPr>
          <w:rFonts w:ascii="仿宋_GB2312" w:eastAsia="仿宋_GB2312" w:hAnsi="仿宋" w:cs="仿宋" w:hint="eastAsia"/>
          <w:sz w:val="32"/>
          <w:szCs w:val="32"/>
        </w:rPr>
        <w:lastRenderedPageBreak/>
        <w:t>批新课程标准和项目化教材，建成了车辆制动装置、</w:t>
      </w:r>
      <w:proofErr w:type="gramStart"/>
      <w:r w:rsidRPr="00511E6B">
        <w:rPr>
          <w:rFonts w:ascii="仿宋_GB2312" w:eastAsia="仿宋_GB2312" w:hAnsi="仿宋" w:cs="仿宋" w:hint="eastAsia"/>
          <w:sz w:val="32"/>
          <w:szCs w:val="32"/>
        </w:rPr>
        <w:t>城轨交通</w:t>
      </w:r>
      <w:proofErr w:type="gramEnd"/>
      <w:r w:rsidRPr="00511E6B">
        <w:rPr>
          <w:rFonts w:ascii="仿宋_GB2312" w:eastAsia="仿宋_GB2312" w:hAnsi="仿宋" w:cs="仿宋" w:hint="eastAsia"/>
          <w:sz w:val="32"/>
          <w:szCs w:val="32"/>
        </w:rPr>
        <w:t>车辆构造、医学免疫与病原生物、临床护理基本技术、接触网、机械设计基础、</w:t>
      </w:r>
      <w:proofErr w:type="gramStart"/>
      <w:r w:rsidRPr="00511E6B">
        <w:rPr>
          <w:rFonts w:ascii="仿宋_GB2312" w:eastAsia="仿宋_GB2312" w:hAnsi="仿宋" w:cs="仿宋" w:hint="eastAsia"/>
          <w:sz w:val="32"/>
          <w:szCs w:val="32"/>
        </w:rPr>
        <w:t>机车电</w:t>
      </w:r>
      <w:proofErr w:type="gramEnd"/>
      <w:r w:rsidRPr="00511E6B">
        <w:rPr>
          <w:rFonts w:ascii="仿宋_GB2312" w:eastAsia="仿宋_GB2312" w:hAnsi="仿宋" w:cs="仿宋" w:hint="eastAsia"/>
          <w:sz w:val="32"/>
          <w:szCs w:val="32"/>
        </w:rPr>
        <w:t>传动系统等7门国家级和省级精品资源共享课，推行了“工学交替、顶岗实习、任务驱动”等“教学做一体化”教学模式。三是完成了国家骨干院校建设、河南省示范性高职院校建设，并顺利通过验收。我校成为河南乃至全国铁路运输和城市轨道交通技术技能人才培养的主要基地、全国高等职业教育的骨干院校。</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——师资队伍建设不断加强。</w:t>
      </w:r>
      <w:r w:rsidRPr="00511E6B">
        <w:rPr>
          <w:rFonts w:ascii="仿宋_GB2312" w:eastAsia="仿宋_GB2312" w:hAnsi="仿宋" w:cs="仿宋" w:hint="eastAsia"/>
          <w:sz w:val="32"/>
          <w:szCs w:val="32"/>
        </w:rPr>
        <w:t>以提高素质和优化结构为重点，不断加强师资队伍建设。着力“三级四类”教学团队建设，不断提高教师的教育教学水平和能力，涌现出了以张桂香老师、张中央老师、韩增盛老师为代表的省级教学名师和以董奇志老师、赵凤臣老师、张惠敏老师、陆艳琦老师等为带头人的省级教学团队。教师培训工作步入健康发展轨道，几年来，教师参加国内培训累计1500人次，国外培训215人次，赴企业挂职锻炼132人次。截至2015年年底，全校专任教师中副高以上职称所占比例达到27%，具有硕士及以上学位教师所占比例达到65.9%。师资队伍的学历结构、学缘结构、职称结构不断优化，为提升教育教学水平奠定了扎实的人才基础。</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——校企合作深度融合。</w:t>
      </w:r>
      <w:r w:rsidRPr="00511E6B">
        <w:rPr>
          <w:rFonts w:ascii="仿宋_GB2312" w:eastAsia="仿宋_GB2312" w:hAnsi="仿宋" w:cs="仿宋" w:hint="eastAsia"/>
          <w:sz w:val="32"/>
          <w:szCs w:val="32"/>
        </w:rPr>
        <w:t>为主动适应产业行业对技术技能人才的需要，学校始终坚持“校企合作，工学结合”，走产学研相结合的办学之路。成立了郑州铁路高等职业教育集团，构建了“校企结合、优势互补、资源共享、双赢共进”的职业教育格局。</w:t>
      </w:r>
      <w:r w:rsidRPr="00511E6B">
        <w:rPr>
          <w:rFonts w:ascii="仿宋_GB2312" w:eastAsia="仿宋_GB2312" w:hAnsi="仿宋" w:cs="仿宋" w:hint="eastAsia"/>
          <w:sz w:val="32"/>
          <w:szCs w:val="32"/>
        </w:rPr>
        <w:lastRenderedPageBreak/>
        <w:t>推进实施“厅局共建”，开创了深度融合的校企合作模式。加盟河南省轨道交通产业技术创新战略联盟，实现了学校教育资源与河南轨道交通产业资源、技术资源的共享与服务。与郑州市轨道交通有限公司、中兴通信公司等企业共建了郑州轨道交通学院、中兴轨道通信学院等二级学院。我校与企事业单位联合共建了创新平台36个，与企业共建校内实训基地10个，在铁路基层站段、医院探索建立了一批厂中校、院中校和段中校。校企合作开发实</w:t>
      </w:r>
      <w:proofErr w:type="gramStart"/>
      <w:r w:rsidRPr="00511E6B">
        <w:rPr>
          <w:rFonts w:ascii="仿宋_GB2312" w:eastAsia="仿宋_GB2312" w:hAnsi="仿宋" w:cs="仿宋" w:hint="eastAsia"/>
          <w:sz w:val="32"/>
          <w:szCs w:val="32"/>
        </w:rPr>
        <w:t>训项目</w:t>
      </w:r>
      <w:proofErr w:type="gramEnd"/>
      <w:r w:rsidRPr="00511E6B">
        <w:rPr>
          <w:rFonts w:ascii="仿宋_GB2312" w:eastAsia="仿宋_GB2312" w:hAnsi="仿宋" w:cs="仿宋" w:hint="eastAsia"/>
          <w:sz w:val="32"/>
          <w:szCs w:val="32"/>
        </w:rPr>
        <w:t>260个，编写实训教材52部。获得郑州铁路局、美国通用电气公司等企业捐赠实践教学资源价值3000多万元，为提升人才培养质量进行了有益的探索并取得了良好效果。</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——国际化办学水平明显提高。</w:t>
      </w:r>
      <w:r w:rsidRPr="00511E6B">
        <w:rPr>
          <w:rFonts w:ascii="仿宋_GB2312" w:eastAsia="仿宋_GB2312" w:hAnsi="仿宋" w:cs="仿宋" w:hint="eastAsia"/>
          <w:sz w:val="32"/>
          <w:szCs w:val="32"/>
        </w:rPr>
        <w:t>积极探索高职教育国际化，引进国外先进办学理念和优质办学资源，国际交流和合作日益深入。在与澳大利亚霍尔姆斯学院合作举办国际教育学院、与俄罗斯圣彼得堡交通大学合作举办欧亚交通学院的基础上，主动融入国家“一带一路”战略和高铁走出去战略，今年又与俄罗斯莫斯科交通大学、南乌拉尔交通大学联办亚欧高铁学院；与俄罗斯联邦铁路总局、中国中</w:t>
      </w:r>
      <w:proofErr w:type="gramStart"/>
      <w:r w:rsidRPr="00511E6B">
        <w:rPr>
          <w:rFonts w:ascii="仿宋_GB2312" w:eastAsia="仿宋_GB2312" w:hAnsi="仿宋" w:cs="仿宋" w:hint="eastAsia"/>
          <w:sz w:val="32"/>
          <w:szCs w:val="32"/>
        </w:rPr>
        <w:t>铁签署</w:t>
      </w:r>
      <w:proofErr w:type="gramEnd"/>
      <w:r w:rsidRPr="00511E6B">
        <w:rPr>
          <w:rFonts w:ascii="仿宋_GB2312" w:eastAsia="仿宋_GB2312" w:hAnsi="仿宋" w:cs="仿宋" w:hint="eastAsia"/>
          <w:sz w:val="32"/>
          <w:szCs w:val="32"/>
        </w:rPr>
        <w:t>了合作培养国际化人才的协议。目前，国外名校10多名教师在我校常年任教，我校学生去国外名校读本科、</w:t>
      </w:r>
      <w:proofErr w:type="gramStart"/>
      <w:r w:rsidRPr="00511E6B">
        <w:rPr>
          <w:rFonts w:ascii="仿宋_GB2312" w:eastAsia="仿宋_GB2312" w:hAnsi="仿宋" w:cs="仿宋" w:hint="eastAsia"/>
          <w:sz w:val="32"/>
          <w:szCs w:val="32"/>
        </w:rPr>
        <w:t>读研究</w:t>
      </w:r>
      <w:proofErr w:type="gramEnd"/>
      <w:r w:rsidRPr="00511E6B">
        <w:rPr>
          <w:rFonts w:ascii="仿宋_GB2312" w:eastAsia="仿宋_GB2312" w:hAnsi="仿宋" w:cs="仿宋" w:hint="eastAsia"/>
          <w:sz w:val="32"/>
          <w:szCs w:val="32"/>
        </w:rPr>
        <w:t>生人数逐年递增，校际之间往来更加频繁，学术交流更加深入，全方位、多形式的国际交流与合作格局已晨光初露，国际化办学水平得到了进一步提高。</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——办学成效不断提升。</w:t>
      </w:r>
      <w:r w:rsidRPr="00511E6B">
        <w:rPr>
          <w:rFonts w:ascii="仿宋_GB2312" w:eastAsia="仿宋_GB2312" w:hAnsi="仿宋" w:cs="仿宋" w:hint="eastAsia"/>
          <w:sz w:val="32"/>
          <w:szCs w:val="32"/>
        </w:rPr>
        <w:t>学生在全国职业院校技能大赛、全国大学生电子设计竞赛、全国大学生数学建模竞赛等赛事中屡获</w:t>
      </w:r>
      <w:r w:rsidRPr="00511E6B">
        <w:rPr>
          <w:rFonts w:ascii="仿宋_GB2312" w:eastAsia="仿宋_GB2312" w:hAnsi="仿宋" w:cs="仿宋" w:hint="eastAsia"/>
          <w:sz w:val="32"/>
          <w:szCs w:val="32"/>
        </w:rPr>
        <w:lastRenderedPageBreak/>
        <w:t>大奖。几年来，学生在国家级竞赛中获得一等奖15个，二等奖19个，三等奖9个；在省级竞赛中，获得特等奖3个，金奖1个，一等奖58个，二等奖91个，三等奖67个。毕业生深受用人单位欢迎，毕业生就业率连年保持在90%以上，其中90%以上的毕业生被国有特大型企业、行业龙头企业及三甲医院录用，毕业生就业质量远远高于同期本科院校。与此同时，在已毕业的校友中，一大批全国“技术能手”“劳动模范”“五一劳动奖章”获得者脱颖而出，中央电视台《新闻联播》《中国青年报》等国家级媒体多次报道了我校毕业生的先进事迹。就业与创业教育喜结硕果，《大学生就业与创业指导》课程被评为全国高校职业发展与就业指导国家示范课程。人才培养质量受到社会普遍认可，学校知名度不断提高。招生工作持续向好，文理科上线考生第一志愿报考率平均保持在270%和154%左右，文理科录取平均分数连年超过河南省三本录取分数线。在校生规模从2008年的12000余人，增加到现在的18000余人，办学规模大幅提升。</w:t>
      </w:r>
    </w:p>
    <w:p w:rsidR="008A5B55" w:rsidRPr="00511E6B" w:rsidRDefault="006F1F66">
      <w:pPr>
        <w:spacing w:after="0" w:line="600" w:lineRule="exact"/>
        <w:ind w:firstLine="555"/>
        <w:jc w:val="both"/>
        <w:rPr>
          <w:rFonts w:ascii="仿宋_GB2312" w:eastAsia="仿宋_GB2312" w:hAnsi="仿宋" w:cs="仿宋"/>
          <w:sz w:val="32"/>
          <w:szCs w:val="32"/>
        </w:rPr>
      </w:pPr>
      <w:r w:rsidRPr="00511E6B">
        <w:rPr>
          <w:rFonts w:ascii="仿宋_GB2312" w:eastAsia="仿宋_GB2312" w:hAnsi="仿宋" w:cs="仿宋" w:hint="eastAsia"/>
          <w:b/>
          <w:sz w:val="32"/>
          <w:szCs w:val="32"/>
        </w:rPr>
        <w:t>——服务国家建设和经济社会能力显著增强。</w:t>
      </w:r>
      <w:r w:rsidRPr="00511E6B">
        <w:rPr>
          <w:rFonts w:ascii="仿宋_GB2312" w:eastAsia="仿宋_GB2312" w:hAnsi="仿宋" w:cs="仿宋" w:hint="eastAsia"/>
          <w:sz w:val="32"/>
          <w:szCs w:val="32"/>
        </w:rPr>
        <w:t>积极参与行业重要专业技术活动，主持或主要参加完成了许多重要技术规范、规程及行业标准的研发与编制。围绕国家铁路建设运营和地方轨道交通行业发展、地方产业升级、国有企业基层员工培训、复转军人学历教育等需要，几年来为国家铁路总公司、郑州铁路局、河南省企事业单位、郑州市轨道交通有限公司等单位完成各类职业技能培训和学历教育24525人次，非学历教育培训8191人次。对口支援新疆铁道职业技术学院取得满意效果。国家级、省部级</w:t>
      </w:r>
      <w:r w:rsidRPr="00511E6B">
        <w:rPr>
          <w:rFonts w:ascii="仿宋_GB2312" w:eastAsia="仿宋_GB2312" w:hAnsi="仿宋" w:cs="仿宋" w:hint="eastAsia"/>
          <w:sz w:val="32"/>
          <w:szCs w:val="32"/>
        </w:rPr>
        <w:lastRenderedPageBreak/>
        <w:t>纵向科研课题立项的比重逐年提高，实现了国家自然科学基金项目、国家科技支撑项目等的重大突破，科研总量和科研水平进一步提升。几年来共获得省部级及以上课题立项71项，获得省级教学成果奖13项。尤其今年省级教学成果</w:t>
      </w:r>
      <w:proofErr w:type="gramStart"/>
      <w:r w:rsidRPr="00511E6B">
        <w:rPr>
          <w:rFonts w:ascii="仿宋_GB2312" w:eastAsia="仿宋_GB2312" w:hAnsi="仿宋" w:cs="仿宋" w:hint="eastAsia"/>
          <w:sz w:val="32"/>
          <w:szCs w:val="32"/>
        </w:rPr>
        <w:t>奖更是</w:t>
      </w:r>
      <w:proofErr w:type="gramEnd"/>
      <w:r w:rsidRPr="00511E6B">
        <w:rPr>
          <w:rFonts w:ascii="仿宋_GB2312" w:eastAsia="仿宋_GB2312" w:hAnsi="仿宋" w:cs="仿宋" w:hint="eastAsia"/>
          <w:sz w:val="32"/>
          <w:szCs w:val="32"/>
        </w:rPr>
        <w:t>成果丰硕，获得特等奖、一等奖、二等奖各一项，成为河南高职院校获奖等次和数量最多的院校之一。</w:t>
      </w:r>
    </w:p>
    <w:p w:rsidR="008A5B55" w:rsidRPr="00511E6B" w:rsidRDefault="006F1F66" w:rsidP="008A5B55">
      <w:pPr>
        <w:spacing w:after="0" w:line="600" w:lineRule="exact"/>
        <w:ind w:firstLineChars="200" w:firstLine="640"/>
        <w:jc w:val="both"/>
        <w:rPr>
          <w:rFonts w:ascii="仿宋_GB2312" w:eastAsia="仿宋_GB2312" w:hAnsi="仿宋" w:cs="仿宋"/>
          <w:sz w:val="32"/>
          <w:szCs w:val="32"/>
        </w:rPr>
      </w:pPr>
      <w:r w:rsidRPr="00511E6B">
        <w:rPr>
          <w:rFonts w:ascii="仿宋_GB2312" w:eastAsia="仿宋_GB2312" w:hAnsi="仿宋" w:cs="仿宋" w:hint="eastAsia"/>
          <w:sz w:val="32"/>
          <w:szCs w:val="32"/>
        </w:rPr>
        <w:t>各位代表、同志们，第一次党代会以来的八年是学校快速发展的八年，是学校面貌发生历史性巨大变化的八年，是全校师生艰苦奋斗、发奋图强的八年，也是硕果累累的八年。这些成绩的取得，得益于省委省政府、省委组织部、省委高校工委、省教育厅的正确领导和亲切关怀，得益于社会各界的关心支持，更是</w:t>
      </w:r>
      <w:proofErr w:type="gramStart"/>
      <w:r w:rsidRPr="00511E6B">
        <w:rPr>
          <w:rFonts w:ascii="仿宋_GB2312" w:eastAsia="仿宋_GB2312" w:hAnsi="仿宋" w:cs="仿宋" w:hint="eastAsia"/>
          <w:sz w:val="32"/>
          <w:szCs w:val="32"/>
        </w:rPr>
        <w:t>全校各级</w:t>
      </w:r>
      <w:proofErr w:type="gramEnd"/>
      <w:r w:rsidRPr="00511E6B">
        <w:rPr>
          <w:rFonts w:ascii="仿宋_GB2312" w:eastAsia="仿宋_GB2312" w:hAnsi="仿宋" w:cs="仿宋" w:hint="eastAsia"/>
          <w:sz w:val="32"/>
          <w:szCs w:val="32"/>
        </w:rPr>
        <w:t>党组织、全体师生奋力拼搏、艰苦创业的结果。在此，我代表第一届党委会，向所有关心支持学校发展的各级领导、各界人士表示衷心的感谢！向为学校改革发展</w:t>
      </w:r>
      <w:proofErr w:type="gramStart"/>
      <w:r w:rsidRPr="00511E6B">
        <w:rPr>
          <w:rFonts w:ascii="仿宋_GB2312" w:eastAsia="仿宋_GB2312" w:hAnsi="仿宋" w:cs="仿宋" w:hint="eastAsia"/>
          <w:sz w:val="32"/>
          <w:szCs w:val="32"/>
        </w:rPr>
        <w:t>作出</w:t>
      </w:r>
      <w:proofErr w:type="gramEnd"/>
      <w:r w:rsidRPr="00511E6B">
        <w:rPr>
          <w:rFonts w:ascii="仿宋_GB2312" w:eastAsia="仿宋_GB2312" w:hAnsi="仿宋" w:cs="仿宋" w:hint="eastAsia"/>
          <w:sz w:val="32"/>
          <w:szCs w:val="32"/>
        </w:rPr>
        <w:t>积极贡献的全体师生、离退休老同志表示崇高的敬意和诚挚的问候!</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在总结成绩的同时，也必须清醒地认识到，我们在工作中还存在一些问题与不足，主要表现在：基层党建工作还存在薄弱环节，强基固本工程落实不够；党员教育的方式方法单一，干部队伍的能力素质与学校快速发展的形势不相适应；高层次人才引进步伐不快，教学和科研水平有待进一步提高；专业之间发展不平衡，短板现象仍然存在；人事分配制度改革推进缓慢；困扰学校发展、关乎职工切身利益的周转房建设还不能给职工一个满意的交待等等。所有这些，都需要我们进一步解放思想、勤奋工作，</w:t>
      </w:r>
      <w:r w:rsidRPr="00511E6B">
        <w:rPr>
          <w:rFonts w:ascii="仿宋_GB2312" w:eastAsia="仿宋_GB2312" w:hAnsi="仿宋" w:cs="仿宋" w:hint="eastAsia"/>
          <w:sz w:val="32"/>
          <w:szCs w:val="32"/>
        </w:rPr>
        <w:lastRenderedPageBreak/>
        <w:t>用改革的办法去解决改革中存在的问题。以只争朝夕的精神</w:t>
      </w:r>
      <w:proofErr w:type="gramStart"/>
      <w:r w:rsidRPr="00511E6B">
        <w:rPr>
          <w:rFonts w:ascii="仿宋_GB2312" w:eastAsia="仿宋_GB2312" w:hAnsi="仿宋" w:cs="仿宋" w:hint="eastAsia"/>
          <w:sz w:val="32"/>
          <w:szCs w:val="32"/>
        </w:rPr>
        <w:t>一个难题一个难题</w:t>
      </w:r>
      <w:proofErr w:type="gramEnd"/>
      <w:r w:rsidRPr="00511E6B">
        <w:rPr>
          <w:rFonts w:ascii="仿宋_GB2312" w:eastAsia="仿宋_GB2312" w:hAnsi="仿宋" w:cs="仿宋" w:hint="eastAsia"/>
          <w:sz w:val="32"/>
          <w:szCs w:val="32"/>
        </w:rPr>
        <w:t>地去破解，</w:t>
      </w:r>
      <w:proofErr w:type="gramStart"/>
      <w:r w:rsidRPr="00511E6B">
        <w:rPr>
          <w:rFonts w:ascii="仿宋_GB2312" w:eastAsia="仿宋_GB2312" w:hAnsi="仿宋" w:cs="仿宋" w:hint="eastAsia"/>
          <w:sz w:val="32"/>
          <w:szCs w:val="32"/>
        </w:rPr>
        <w:t>一件事一件事</w:t>
      </w:r>
      <w:proofErr w:type="gramEnd"/>
      <w:r w:rsidRPr="00511E6B">
        <w:rPr>
          <w:rFonts w:ascii="仿宋_GB2312" w:eastAsia="仿宋_GB2312" w:hAnsi="仿宋" w:cs="仿宋" w:hint="eastAsia"/>
          <w:sz w:val="32"/>
          <w:szCs w:val="32"/>
        </w:rPr>
        <w:t>地抓落实。我坚信，在省委省政府的坚强领导下，只要我们全校上下团结一致、同心同德，只要</w:t>
      </w:r>
      <w:proofErr w:type="gramStart"/>
      <w:r w:rsidRPr="00511E6B">
        <w:rPr>
          <w:rFonts w:ascii="仿宋_GB2312" w:eastAsia="仿宋_GB2312" w:hAnsi="仿宋" w:cs="仿宋" w:hint="eastAsia"/>
          <w:sz w:val="32"/>
          <w:szCs w:val="32"/>
        </w:rPr>
        <w:t>全校各级</w:t>
      </w:r>
      <w:proofErr w:type="gramEnd"/>
      <w:r w:rsidRPr="00511E6B">
        <w:rPr>
          <w:rFonts w:ascii="仿宋_GB2312" w:eastAsia="仿宋_GB2312" w:hAnsi="仿宋" w:cs="仿宋" w:hint="eastAsia"/>
          <w:sz w:val="32"/>
          <w:szCs w:val="32"/>
        </w:rPr>
        <w:t>党组织和党员领导干部为党尽职、为师生尽责，我们就没有解决不了的问题！</w:t>
      </w:r>
    </w:p>
    <w:p w:rsidR="008A5B55" w:rsidRPr="00511E6B" w:rsidRDefault="006F1F66">
      <w:pPr>
        <w:spacing w:after="0" w:line="600" w:lineRule="exact"/>
        <w:ind w:firstLine="645"/>
        <w:jc w:val="both"/>
        <w:rPr>
          <w:rFonts w:ascii="仿宋_GB2312" w:eastAsia="仿宋_GB2312" w:hAnsi="仿宋" w:cs="仿宋"/>
          <w:sz w:val="32"/>
          <w:szCs w:val="32"/>
        </w:rPr>
      </w:pPr>
      <w:r w:rsidRPr="00511E6B">
        <w:rPr>
          <w:rFonts w:ascii="仿宋_GB2312" w:eastAsia="仿宋_GB2312" w:hAnsi="仿宋" w:cs="仿宋" w:hint="eastAsia"/>
          <w:sz w:val="32"/>
          <w:szCs w:val="32"/>
        </w:rPr>
        <w:t>各位代表、同志们，成绩来之不易，应当倍加珍惜。此时此刻，我们不能忘记离退休的老领导、老教师和老同志，是他们传承了艰苦创业的优良传统，奠定了65年的办学基业，他们与时俱进和勇于改革的精神永远值得我们学习；我们不能忘记新校区建设及入住初期那些奋战在新校区的同志们，他们斗酷暑、战严寒，克服困难，创造性地开展工作，他们服从大局和爱岗敬业的精神永远值得我们学习；我们不能忘记在学校实质性融合、骨干院校建设、学校搬迁等各项工作中那些勤勤恳恳、兢兢业业的广大师生，他们爱校兴校、团结协作、开拓创新、无私奉献的可贵品质和主人翁精神永远值得我们学习。</w:t>
      </w:r>
    </w:p>
    <w:p w:rsidR="008A5B55" w:rsidRPr="00511E6B" w:rsidRDefault="006F1F66">
      <w:pPr>
        <w:spacing w:after="0" w:line="600" w:lineRule="exact"/>
        <w:ind w:firstLine="645"/>
        <w:jc w:val="both"/>
        <w:rPr>
          <w:rFonts w:ascii="仿宋_GB2312" w:eastAsia="仿宋_GB2312" w:hAnsi="仿宋" w:cs="仿宋"/>
          <w:sz w:val="32"/>
          <w:szCs w:val="32"/>
        </w:rPr>
      </w:pPr>
      <w:r w:rsidRPr="00511E6B">
        <w:rPr>
          <w:rFonts w:ascii="仿宋_GB2312" w:eastAsia="仿宋_GB2312" w:hAnsi="仿宋" w:cs="仿宋" w:hint="eastAsia"/>
          <w:sz w:val="32"/>
          <w:szCs w:val="32"/>
        </w:rPr>
        <w:t>回顾八年来的工作，我们有诸多体会，其中最重要的是：一是要始终坚持解放思想、实事求是的思想路线，任何时候都要锐意进取、改革创新，把推动学校的发展作为第一要务，站位世界，放眼全国，查找差距，自我加压，以时不待我的使命感和责任担当，找准目标，找准路径，找准举措，抓住机遇。决不能畏首畏尾，脱离实际，更不能盲目乐观、盲目自信。二是要始终全心全意紧紧依靠师生，以师生的需要作为第一信号，坚持党性与人民性的高度统一，始终把师生满意不满意、高兴不高兴作为做决策、</w:t>
      </w:r>
      <w:r w:rsidRPr="00511E6B">
        <w:rPr>
          <w:rFonts w:ascii="仿宋_GB2312" w:eastAsia="仿宋_GB2312" w:hAnsi="仿宋" w:cs="仿宋" w:hint="eastAsia"/>
          <w:sz w:val="32"/>
          <w:szCs w:val="32"/>
        </w:rPr>
        <w:lastRenderedPageBreak/>
        <w:t>干事情的出发点和落脚点，作为检验工作成败得失的唯一标准。充分尊重师生的主人翁地位，发挥好师生的主人翁作用。三是要始终树立质量立校、人才强校的发展战略，把提升质量放在发展首位，这是学校的核心竞争力，而提升质量的前提是必须依靠人才的支撑，没有人才谈质量是痴人说梦，没有人才谈质量只能是空中楼阁，所以必须把引进人才、汇聚人才、善待人才作为学校发展的根本。四是要始终把握好高职院校的办学使命和办学规律，坚持以就业为导向，把满足劳动就业市场需求作为发展的动力，要用工匠精神推进育</w:t>
      </w:r>
      <w:proofErr w:type="gramStart"/>
      <w:r w:rsidRPr="00511E6B">
        <w:rPr>
          <w:rFonts w:ascii="仿宋_GB2312" w:eastAsia="仿宋_GB2312" w:hAnsi="仿宋" w:cs="仿宋" w:hint="eastAsia"/>
          <w:sz w:val="32"/>
          <w:szCs w:val="32"/>
        </w:rPr>
        <w:t>匠</w:t>
      </w:r>
      <w:proofErr w:type="gramEnd"/>
      <w:r w:rsidRPr="00511E6B">
        <w:rPr>
          <w:rFonts w:ascii="仿宋_GB2312" w:eastAsia="仿宋_GB2312" w:hAnsi="仿宋" w:cs="仿宋" w:hint="eastAsia"/>
          <w:sz w:val="32"/>
          <w:szCs w:val="32"/>
        </w:rPr>
        <w:t>事业的创新发展。工匠精神就是精益求精、追求卓越的精神，工匠精神不仅要体现在校园环境建设上，体现在教师孜孜以求的教育教学上，而且要体现在学校方方面面的工作中，体现在每件具体的事情上，以一丝不苟的态度把每一件事做好、做细致、做精致。五是要始终加强和改进党的建设。事业发展的关键在党，要始终坚持党的性质和宗旨，坚持党委领导下的校长负责制和民主集中制，发挥好校党委的政治核心、领导核心和团结核心的作用，不断提高党在高校的领导水平和治理能力，提高拒腐防变和抵御风险的能力，始终不渝地坚持社会主义办学方向，不断加强各级班子和干部队伍建设，不断加强作风建设和能力建设，发挥好领导干部的标杆作用和表率作用，发挥好各级党组织的战斗堡垒作用和广大党员的先锋模范作用，努力营造一级做给一级看、一级带着一级干的浓厚氛围，为我校的二次创业、改革发展提供坚强的政治保证。</w:t>
      </w:r>
    </w:p>
    <w:p w:rsidR="00C4315A" w:rsidRDefault="00C4315A">
      <w:pPr>
        <w:spacing w:after="0" w:line="600" w:lineRule="exact"/>
        <w:ind w:firstLine="600"/>
        <w:jc w:val="both"/>
        <w:rPr>
          <w:rFonts w:ascii="黑体" w:eastAsia="黑体" w:hAnsi="黑体" w:cs="黑体"/>
          <w:b/>
          <w:sz w:val="32"/>
          <w:szCs w:val="32"/>
        </w:rPr>
      </w:pPr>
    </w:p>
    <w:p w:rsidR="008A5B55" w:rsidRDefault="006F1F66">
      <w:pPr>
        <w:spacing w:after="0" w:line="600" w:lineRule="exact"/>
        <w:ind w:firstLine="600"/>
        <w:jc w:val="both"/>
        <w:rPr>
          <w:rFonts w:ascii="黑体" w:eastAsia="黑体" w:hAnsi="黑体" w:cs="黑体"/>
          <w:b/>
          <w:sz w:val="32"/>
          <w:szCs w:val="32"/>
        </w:rPr>
      </w:pPr>
      <w:r>
        <w:rPr>
          <w:rFonts w:ascii="黑体" w:eastAsia="黑体" w:hAnsi="黑体" w:cs="黑体" w:hint="eastAsia"/>
          <w:b/>
          <w:sz w:val="32"/>
          <w:szCs w:val="32"/>
        </w:rPr>
        <w:lastRenderedPageBreak/>
        <w:t>二、今后五年的主要工作目标</w:t>
      </w:r>
    </w:p>
    <w:p w:rsidR="008A5B55" w:rsidRPr="00511E6B" w:rsidRDefault="006F1F66">
      <w:pPr>
        <w:shd w:val="clear" w:color="auto" w:fill="FFFFFF"/>
        <w:spacing w:after="0" w:line="600" w:lineRule="exact"/>
        <w:ind w:firstLine="585"/>
        <w:jc w:val="both"/>
        <w:rPr>
          <w:rFonts w:ascii="仿宋_GB2312" w:eastAsia="仿宋_GB2312" w:hAnsi="仿宋" w:cs="仿宋"/>
          <w:sz w:val="32"/>
          <w:szCs w:val="32"/>
        </w:rPr>
      </w:pPr>
      <w:r w:rsidRPr="00511E6B">
        <w:rPr>
          <w:rFonts w:ascii="仿宋_GB2312" w:eastAsia="仿宋_GB2312" w:hAnsi="仿宋" w:cs="仿宋" w:hint="eastAsia"/>
          <w:sz w:val="32"/>
          <w:szCs w:val="32"/>
        </w:rPr>
        <w:t>各位代表，同志们，经过65年的办学积淀，尤其是实现实质性合并十年来的艰辛创业和艰苦探索，为学校又好又快发展打下了扎实的基础。站在新的历史起点，我们必须坚持“四个全面”战略布局，落实创新、协调、绿色、开放、共享的发展理念，准确把握高等职业教育改革发展的新任务、新要求、新机遇，紧密对接国家、行业、区域发展的新需求，进一步解放思想，真抓实干，实施质量发展、创新发展、精细发展、特色发展。处理好规模与质量、发展与投入、改革与建设的关系，以一流的师资、一流的设备、一流的服务、一流的管理培养一流的人才，使我校成为全国高职院校发展的引领者。</w:t>
      </w:r>
    </w:p>
    <w:p w:rsidR="008A5B55" w:rsidRPr="00511E6B" w:rsidRDefault="006F1F66" w:rsidP="008A5B55">
      <w:pPr>
        <w:spacing w:after="0" w:line="600" w:lineRule="exact"/>
        <w:ind w:firstLineChars="200" w:firstLine="640"/>
        <w:jc w:val="both"/>
        <w:rPr>
          <w:rFonts w:ascii="仿宋_GB2312" w:eastAsia="仿宋_GB2312" w:hAnsi="仿宋" w:cs="仿宋"/>
          <w:sz w:val="32"/>
          <w:szCs w:val="32"/>
        </w:rPr>
      </w:pPr>
      <w:r w:rsidRPr="00511E6B">
        <w:rPr>
          <w:rFonts w:ascii="仿宋_GB2312" w:eastAsia="仿宋_GB2312" w:hAnsi="仿宋" w:cs="仿宋" w:hint="eastAsia"/>
          <w:sz w:val="32"/>
          <w:szCs w:val="32"/>
        </w:rPr>
        <w:t>——着力提升内涵建设。在稳定规模的基础上，强化质量提升、特色凝练与优势彰显，由规模扩张为主走向提高教育质量和结构调整为主。加大实验实</w:t>
      </w:r>
      <w:proofErr w:type="gramStart"/>
      <w:r w:rsidRPr="00511E6B">
        <w:rPr>
          <w:rFonts w:ascii="仿宋_GB2312" w:eastAsia="仿宋_GB2312" w:hAnsi="仿宋" w:cs="仿宋" w:hint="eastAsia"/>
          <w:sz w:val="32"/>
          <w:szCs w:val="32"/>
        </w:rPr>
        <w:t>训条件</w:t>
      </w:r>
      <w:proofErr w:type="gramEnd"/>
      <w:r w:rsidRPr="00511E6B">
        <w:rPr>
          <w:rFonts w:ascii="仿宋_GB2312" w:eastAsia="仿宋_GB2312" w:hAnsi="仿宋" w:cs="仿宋" w:hint="eastAsia"/>
          <w:sz w:val="32"/>
          <w:szCs w:val="32"/>
        </w:rPr>
        <w:t>建设和科技研发投入，建成一定规模的科研工程实践中心和国内一流的专业实训基地，实现国家级科研项目和教学成果奖、省部级科研成果奖的重点突破，国家级、省级精品资源共享课和在线开放课程数量显著增加，省级专业教学资源库建设取得突破，学校综合指标进入全国一流高职院校行列。</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——着力完成新校区建设。科学统筹新老校区发展定位，加快铁英街校区和永安街校区资源整合利用。加快新校区建设步伐，建成基础设施完善、育人环境优美的数字化、生态化、节约型森林式校园。</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lastRenderedPageBreak/>
        <w:t>——着力加强师资队伍建设。紧紧围绕师资队伍规模、结构、层次三个方面的建设任务，加大高层次人才引进与培养力度，建设高水平教学团队，着力培养专业带头人和教学名师，名师和专家工作室形成规模，双</w:t>
      </w:r>
      <w:proofErr w:type="gramStart"/>
      <w:r w:rsidRPr="00511E6B">
        <w:rPr>
          <w:rFonts w:ascii="仿宋_GB2312" w:eastAsia="仿宋_GB2312" w:hAnsi="仿宋" w:cs="仿宋" w:hint="eastAsia"/>
          <w:sz w:val="32"/>
          <w:szCs w:val="32"/>
        </w:rPr>
        <w:t>师素质</w:t>
      </w:r>
      <w:proofErr w:type="gramEnd"/>
      <w:r w:rsidRPr="00511E6B">
        <w:rPr>
          <w:rFonts w:ascii="仿宋_GB2312" w:eastAsia="仿宋_GB2312" w:hAnsi="仿宋" w:cs="仿宋" w:hint="eastAsia"/>
          <w:sz w:val="32"/>
          <w:szCs w:val="32"/>
        </w:rPr>
        <w:t>建设平台更加优化，师德建设长效机制更加完善，构建素质优良、结构合理、专兼结合的教师队伍。</w:t>
      </w:r>
    </w:p>
    <w:p w:rsidR="008A5B55" w:rsidRPr="00511E6B" w:rsidRDefault="006F1F66" w:rsidP="008A5B55">
      <w:pPr>
        <w:spacing w:after="0" w:line="600" w:lineRule="exact"/>
        <w:ind w:firstLineChars="200" w:firstLine="640"/>
        <w:jc w:val="both"/>
        <w:rPr>
          <w:rFonts w:ascii="仿宋_GB2312" w:eastAsia="仿宋_GB2312" w:hAnsi="仿宋" w:cs="仿宋"/>
          <w:sz w:val="32"/>
          <w:szCs w:val="32"/>
        </w:rPr>
      </w:pPr>
      <w:r w:rsidRPr="00511E6B">
        <w:rPr>
          <w:rFonts w:ascii="仿宋_GB2312" w:eastAsia="仿宋_GB2312" w:hAnsi="仿宋" w:cs="仿宋" w:hint="eastAsia"/>
          <w:sz w:val="32"/>
          <w:szCs w:val="32"/>
        </w:rPr>
        <w:t>——着力改善民生。实现学校改革发展成果由教职工共享，努力提升教职工在学校改革发展中的获得感。千方百计改善教职工工作生活条件，争取省、市的支持，加快270亩土地的解决和周转房建设，使广大教职工安居乐业。完善教职工待遇稳步增长机制，推动职工收入持续增长，</w:t>
      </w:r>
      <w:proofErr w:type="gramStart"/>
      <w:r w:rsidRPr="00511E6B">
        <w:rPr>
          <w:rFonts w:ascii="仿宋_GB2312" w:eastAsia="仿宋_GB2312" w:hAnsi="仿宋" w:cs="仿宋" w:hint="eastAsia"/>
          <w:sz w:val="32"/>
          <w:szCs w:val="32"/>
        </w:rPr>
        <w:t>达到驻郑</w:t>
      </w:r>
      <w:proofErr w:type="gramEnd"/>
      <w:r w:rsidRPr="00511E6B">
        <w:rPr>
          <w:rFonts w:ascii="仿宋_GB2312" w:eastAsia="仿宋_GB2312" w:hAnsi="仿宋" w:cs="仿宋" w:hint="eastAsia"/>
          <w:sz w:val="32"/>
          <w:szCs w:val="32"/>
        </w:rPr>
        <w:t>高校较高水平。重视师生文体活动，组织好教职工健康检查和学生健康体能测试，增进师生身心健康和幸福指数。</w:t>
      </w:r>
    </w:p>
    <w:p w:rsidR="008A5B55" w:rsidRPr="00511E6B" w:rsidRDefault="006F1F66" w:rsidP="008A5B55">
      <w:pPr>
        <w:spacing w:after="0" w:line="600" w:lineRule="exact"/>
        <w:ind w:firstLineChars="200" w:firstLine="640"/>
        <w:jc w:val="both"/>
        <w:rPr>
          <w:rFonts w:ascii="仿宋_GB2312" w:eastAsia="仿宋_GB2312" w:hAnsi="仿宋" w:cs="仿宋"/>
          <w:sz w:val="32"/>
          <w:szCs w:val="32"/>
        </w:rPr>
      </w:pPr>
      <w:r w:rsidRPr="00511E6B">
        <w:rPr>
          <w:rFonts w:ascii="仿宋_GB2312" w:eastAsia="仿宋_GB2312" w:hAnsi="仿宋" w:cs="仿宋" w:hint="eastAsia"/>
          <w:sz w:val="32"/>
          <w:szCs w:val="32"/>
        </w:rPr>
        <w:t>——着力优化政治生态。认真落实党要管党、从严治党的新要求，驰而不息地正作风、反“四风”，以良好的党风政风带动校风、学风的全面改善。以为民务实清廉为总要求，打造一支信念坚定、锐意进取、敢于担当的干部队伍，营造风清气正的干事创业环境。</w:t>
      </w:r>
    </w:p>
    <w:p w:rsidR="008A5B55" w:rsidRPr="00511E6B" w:rsidRDefault="006F1F66" w:rsidP="008A5B55">
      <w:pPr>
        <w:spacing w:after="0" w:line="600" w:lineRule="exact"/>
        <w:ind w:firstLineChars="200" w:firstLine="640"/>
        <w:jc w:val="both"/>
        <w:rPr>
          <w:rFonts w:ascii="仿宋_GB2312" w:eastAsia="仿宋_GB2312" w:hAnsi="仿宋" w:cs="仿宋"/>
          <w:sz w:val="32"/>
          <w:szCs w:val="32"/>
        </w:rPr>
      </w:pPr>
      <w:r w:rsidRPr="00511E6B">
        <w:rPr>
          <w:rFonts w:ascii="仿宋_GB2312" w:eastAsia="仿宋_GB2312" w:hAnsi="仿宋" w:cs="仿宋" w:hint="eastAsia"/>
          <w:sz w:val="32"/>
          <w:szCs w:val="32"/>
        </w:rPr>
        <w:t>各位代表，同志们，未来五年，是全面落实党代会提出的各项奋斗目标的重要机遇期，是我们可以紧紧抓住并且大有作为的五年。未来五年的发展机遇前所未有，面临的困难和挑战也前所未有。完成今后五年的奋斗目标任务艰巨，困难重重，对完成今后五年的目标我们也充满自信，豪情万丈！</w:t>
      </w:r>
    </w:p>
    <w:p w:rsidR="008A5B55" w:rsidRDefault="006F1F66">
      <w:pPr>
        <w:spacing w:after="0" w:line="600" w:lineRule="exact"/>
        <w:ind w:firstLine="600"/>
        <w:jc w:val="both"/>
        <w:rPr>
          <w:rFonts w:ascii="黑体" w:eastAsia="黑体" w:hAnsi="黑体" w:cs="黑体"/>
          <w:b/>
          <w:sz w:val="32"/>
          <w:szCs w:val="32"/>
        </w:rPr>
      </w:pPr>
      <w:r>
        <w:rPr>
          <w:rFonts w:ascii="黑体" w:eastAsia="黑体" w:hAnsi="黑体" w:cs="黑体" w:hint="eastAsia"/>
          <w:b/>
          <w:sz w:val="32"/>
          <w:szCs w:val="32"/>
        </w:rPr>
        <w:lastRenderedPageBreak/>
        <w:t>三、以立德树人为根本，努力培养德才兼备的建设者和可靠接班人</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立德树人是党对人民教育事业的一贯主张，立德树人是高校最基本的责任。我们必须责无旁贷地肩负起这一历史使命，全面贯彻党的教育方针，把牢社会主义办学方向，为培养和造就德智体美全面发展的社会主义事业的建设者和接班人而不懈奋斗！</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（一）坚持德育为先, 把牢正确的办学方向</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——坚持德育为先，必须突出理想信念教育。</w:t>
      </w:r>
      <w:r w:rsidRPr="00511E6B">
        <w:rPr>
          <w:rFonts w:ascii="仿宋_GB2312" w:eastAsia="仿宋_GB2312" w:hAnsi="仿宋" w:cs="仿宋" w:hint="eastAsia"/>
          <w:sz w:val="32"/>
          <w:szCs w:val="32"/>
        </w:rPr>
        <w:t>坚持用马克思主义、中国特色社会主义理论和习近平总书记系列重要讲话精神武装学生，坚持用社会主义核心价值观引领学生；培养广大青年学生对国家、对民族的责任感，继承前人“国家兴亡、匹夫有责”的报国之情，学习前人“先天下之忧而忧，后天下之乐而乐”鞠躬为民的品德，引导学生树立正确的人生理想、人生追求、人生目的和科学的自然观、历史观、社会观。使他们成为理想远大、热爱祖国的人，成为追求真理、勇于创新的人，成为德才兼备、全面发展的人，成为知行统一、脚踏实地的人。</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——坚持德育为先，必须充分发挥思想政治理论课的主渠道、主阵地作用。</w:t>
      </w:r>
      <w:r w:rsidRPr="00511E6B">
        <w:rPr>
          <w:rFonts w:ascii="仿宋_GB2312" w:eastAsia="仿宋_GB2312" w:hAnsi="仿宋" w:cs="仿宋" w:hint="eastAsia"/>
          <w:sz w:val="32"/>
          <w:szCs w:val="32"/>
        </w:rPr>
        <w:t>切实推动中国特色社会主义理论体系进教材、进课堂、进头脑的“三进”工作，全面深化思想政治理论课和形势与政策教育</w:t>
      </w:r>
      <w:proofErr w:type="gramStart"/>
      <w:r w:rsidRPr="00511E6B">
        <w:rPr>
          <w:rFonts w:ascii="仿宋_GB2312" w:eastAsia="仿宋_GB2312" w:hAnsi="仿宋" w:cs="仿宋" w:hint="eastAsia"/>
          <w:sz w:val="32"/>
          <w:szCs w:val="32"/>
        </w:rPr>
        <w:t>课综合</w:t>
      </w:r>
      <w:proofErr w:type="gramEnd"/>
      <w:r w:rsidRPr="00511E6B">
        <w:rPr>
          <w:rFonts w:ascii="仿宋_GB2312" w:eastAsia="仿宋_GB2312" w:hAnsi="仿宋" w:cs="仿宋" w:hint="eastAsia"/>
          <w:sz w:val="32"/>
          <w:szCs w:val="32"/>
        </w:rPr>
        <w:t>改革，建立课堂教学、实践教学与网络教学相辅相成、优势互补的思想政治理论课教学体系，创新教学模式和教学方法，丰富教学内容和教学实践。努力提升思想政治理论课专兼职教师队伍整体理论素养和教学水平，增强实际教学效果。</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lastRenderedPageBreak/>
        <w:t>——坚持德育为先，必须加强宣传思想阵地建设。</w:t>
      </w:r>
      <w:r w:rsidRPr="00511E6B">
        <w:rPr>
          <w:rFonts w:ascii="仿宋_GB2312" w:eastAsia="仿宋_GB2312" w:hAnsi="仿宋" w:cs="仿宋" w:hint="eastAsia"/>
          <w:sz w:val="32"/>
          <w:szCs w:val="32"/>
        </w:rPr>
        <w:t>实行哲学社会科学类报告会、研讨会、讲座、论坛等“一会一报”和内容审查制度，强化监管监督。加强课堂教学管理。发挥网上正面思想舆论引导作用。建立网络舆情常态监测和预警机制、网络舆情联合应对处置机制，坚持用正确舆论引导学生，教育学生。</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（二）坚持办学以教师为本，整体提升师资队伍水平</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——以教师为本，就要创造有利条件，大力支持教师的职业发展。</w:t>
      </w:r>
      <w:r w:rsidRPr="00511E6B">
        <w:rPr>
          <w:rFonts w:ascii="仿宋_GB2312" w:eastAsia="仿宋_GB2312" w:hAnsi="仿宋" w:cs="仿宋" w:hint="eastAsia"/>
          <w:sz w:val="32"/>
          <w:szCs w:val="32"/>
        </w:rPr>
        <w:t>没有教师的发展，学生的发展就是无源之水，无本之木；没有教师的发展，学校的发展就没有支撑，就无从谈起。要牢固树立“办学以教师为本”的理念，重视教师的职业发展。加大专业带头人、教学名师培养、选拔与推荐力度，建设高水平教学团队，在科研、教研及师资培训方面，加大对教师的支持力度，发挥他们在专业建设中的主导与核心作用。要完善政策保障，加大支持力度，鼓励教师攻读博士、硕士，赴企业和高水平大学挂职锻炼，进行国内国外进修或培训，促进教师不断更新现代职业教育理念，全面提升教学水平和实践能力。搭建校企师资交流平台，聘请行业精英、企业专家、技术骨干和能工巧匠来校任教，形成专兼职教师相互促进、协调发展的良好格局。</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——以教师为本，就要打破传统体制机制，使学校成为人才汇聚的高地。</w:t>
      </w:r>
      <w:r w:rsidRPr="00511E6B">
        <w:rPr>
          <w:rFonts w:ascii="仿宋_GB2312" w:eastAsia="仿宋_GB2312" w:hAnsi="仿宋" w:cs="仿宋" w:hint="eastAsia"/>
          <w:sz w:val="32"/>
          <w:szCs w:val="32"/>
        </w:rPr>
        <w:t>优秀师资是提高办学实力和竞争力的重要资源。因此，要把引进高层次人才和紧缺专业人才作为提升学校发展的优先战略。要以优厚的待遇，优厚的条件，筑巢引凤，将事业留人、待遇留人与感情留人相结合，为优秀人才搭建事业发展平台，给</w:t>
      </w:r>
      <w:r w:rsidRPr="00511E6B">
        <w:rPr>
          <w:rFonts w:ascii="仿宋_GB2312" w:eastAsia="仿宋_GB2312" w:hAnsi="仿宋" w:cs="仿宋" w:hint="eastAsia"/>
          <w:sz w:val="32"/>
          <w:szCs w:val="32"/>
        </w:rPr>
        <w:lastRenderedPageBreak/>
        <w:t>他们提供良好的工作条件和生活环境，增强学校对优秀人才的吸引力和凝聚力。</w:t>
      </w:r>
    </w:p>
    <w:p w:rsidR="008A5B55" w:rsidRPr="00511E6B" w:rsidRDefault="006F1F66">
      <w:pPr>
        <w:spacing w:after="0" w:line="600" w:lineRule="exact"/>
        <w:ind w:firstLine="600"/>
        <w:jc w:val="both"/>
        <w:rPr>
          <w:rFonts w:ascii="仿宋_GB2312" w:eastAsia="仿宋_GB2312" w:hAnsi="仿宋" w:cs="仿宋"/>
          <w:color w:val="FF0000"/>
          <w:sz w:val="32"/>
          <w:szCs w:val="32"/>
        </w:rPr>
      </w:pPr>
      <w:r w:rsidRPr="00511E6B">
        <w:rPr>
          <w:rFonts w:ascii="仿宋_GB2312" w:eastAsia="仿宋_GB2312" w:hAnsi="仿宋" w:cs="仿宋" w:hint="eastAsia"/>
          <w:b/>
          <w:sz w:val="32"/>
          <w:szCs w:val="32"/>
        </w:rPr>
        <w:t>——以教师为本，就要不断提升教师的整体素质，使之成为引领学生成长成才的灯塔。</w:t>
      </w:r>
      <w:r w:rsidRPr="00511E6B">
        <w:rPr>
          <w:rFonts w:ascii="仿宋_GB2312" w:eastAsia="仿宋_GB2312" w:hAnsi="仿宋" w:cs="仿宋" w:hint="eastAsia"/>
          <w:sz w:val="32"/>
          <w:szCs w:val="32"/>
        </w:rPr>
        <w:t>教师承担着传道、授业、解惑的光荣职责，不仅应有广博的知识，还要有高尚的人格；不仅能给学生传播知识，解疑释惑，还要能传授给学生做人的道理；不仅要兢兢业业地上好每堂课，还要踏踏实实做好课外的辅导交流，做到教学相长；不仅要有学者的严谨，还要有父母般的慈爱；身体力行，言传身教，做学生的知心人、引路人。</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（三）坚持教育以学生为本，着力构建全方位育人格局</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——以学生为本，就要更新教育理念。</w:t>
      </w:r>
      <w:r w:rsidRPr="00511E6B">
        <w:rPr>
          <w:rFonts w:ascii="仿宋_GB2312" w:eastAsia="仿宋_GB2312" w:hAnsi="仿宋" w:cs="仿宋" w:hint="eastAsia"/>
          <w:sz w:val="32"/>
          <w:szCs w:val="32"/>
        </w:rPr>
        <w:t>突出学生主体地位，就是要把维护学生切身利益、促进学生健康成长作为学校工作的重中之重，时时处处站在学生的立场和角度去开展各项工作。从课程设置到教学手段，从课堂教学到实践活动，从基本建设到后勤服务，一切都应该以最大限度地满足学生全面发展需要为目标。强化服务意识，学校各部门的角色都要由“管理者”向诚心诚意的“服务者”转变，切实把一切为了学生、为了一切学生由标语口号，变为实实在在的行动。要强化全员育人责任，努力使全员、全过程、全方位育人在学校落地生根，形成教书育人、管理育人、服务育人的整体合力。</w:t>
      </w:r>
    </w:p>
    <w:p w:rsidR="008A5B55" w:rsidRPr="00511E6B" w:rsidRDefault="006F1F66" w:rsidP="00511E6B">
      <w:pPr>
        <w:spacing w:after="0" w:line="600" w:lineRule="exact"/>
        <w:ind w:firstLineChars="200" w:firstLine="643"/>
        <w:jc w:val="both"/>
        <w:rPr>
          <w:rFonts w:ascii="仿宋_GB2312" w:eastAsia="仿宋_GB2312" w:hAnsi="仿宋" w:cs="仿宋"/>
          <w:sz w:val="32"/>
          <w:szCs w:val="32"/>
        </w:rPr>
      </w:pPr>
      <w:r w:rsidRPr="00511E6B">
        <w:rPr>
          <w:rFonts w:ascii="仿宋_GB2312" w:eastAsia="仿宋_GB2312" w:hAnsi="仿宋" w:cs="仿宋" w:hint="eastAsia"/>
          <w:b/>
          <w:sz w:val="32"/>
          <w:szCs w:val="32"/>
        </w:rPr>
        <w:t>——以学生为本，就要创新学生工作模式。</w:t>
      </w:r>
      <w:r w:rsidRPr="00511E6B">
        <w:rPr>
          <w:rFonts w:ascii="仿宋_GB2312" w:eastAsia="仿宋_GB2312" w:hAnsi="仿宋" w:cs="仿宋" w:hint="eastAsia"/>
          <w:sz w:val="32"/>
          <w:szCs w:val="32"/>
        </w:rPr>
        <w:t>加强学生工作队伍专业化建设，打造一支思想业务水平过硬的辅导员队伍、专业导师队伍和学生干部队伍。完善学业辅导、经济资助、心理援助</w:t>
      </w:r>
      <w:r w:rsidRPr="00511E6B">
        <w:rPr>
          <w:rFonts w:ascii="仿宋_GB2312" w:eastAsia="仿宋_GB2312" w:hAnsi="仿宋" w:cs="仿宋" w:hint="eastAsia"/>
          <w:sz w:val="32"/>
          <w:szCs w:val="32"/>
        </w:rPr>
        <w:lastRenderedPageBreak/>
        <w:t>和就业创业指导体系建设。建立规范的制度保障，构建系统化、制度化的学生工作体系。探索开展</w:t>
      </w:r>
      <w:proofErr w:type="gramStart"/>
      <w:r w:rsidRPr="00511E6B">
        <w:rPr>
          <w:rFonts w:ascii="仿宋_GB2312" w:eastAsia="仿宋_GB2312" w:hAnsi="仿宋" w:cs="仿宋" w:hint="eastAsia"/>
          <w:sz w:val="32"/>
          <w:szCs w:val="32"/>
        </w:rPr>
        <w:t>思政教育</w:t>
      </w:r>
      <w:proofErr w:type="gramEnd"/>
      <w:r w:rsidRPr="00511E6B">
        <w:rPr>
          <w:rFonts w:ascii="仿宋_GB2312" w:eastAsia="仿宋_GB2312" w:hAnsi="仿宋" w:cs="仿宋" w:hint="eastAsia"/>
          <w:sz w:val="32"/>
          <w:szCs w:val="32"/>
        </w:rPr>
        <w:t>实践周、军事训练等丰富多彩的主题教育和评先创优活动，支持学生“自我教育、自我管理、自我服务”的能力建设。努力提升学生综合素质，实现学生成长成才模式的新突破。</w:t>
      </w:r>
    </w:p>
    <w:p w:rsidR="008A5B55" w:rsidRPr="00511E6B" w:rsidRDefault="006F1F66" w:rsidP="00511E6B">
      <w:pPr>
        <w:spacing w:after="0" w:line="600" w:lineRule="exact"/>
        <w:ind w:firstLineChars="200" w:firstLine="643"/>
        <w:jc w:val="both"/>
        <w:rPr>
          <w:rFonts w:ascii="仿宋_GB2312" w:eastAsia="仿宋_GB2312" w:hAnsi="仿宋" w:cs="仿宋"/>
          <w:sz w:val="32"/>
          <w:szCs w:val="32"/>
        </w:rPr>
      </w:pPr>
      <w:r w:rsidRPr="00511E6B">
        <w:rPr>
          <w:rFonts w:ascii="仿宋_GB2312" w:eastAsia="仿宋_GB2312" w:hAnsi="仿宋" w:cs="仿宋" w:hint="eastAsia"/>
          <w:b/>
          <w:sz w:val="32"/>
          <w:szCs w:val="32"/>
        </w:rPr>
        <w:t>——以学生为本，就要着力培养工匠精神，使之成为实现伟大中国梦的生力军。</w:t>
      </w:r>
      <w:r w:rsidRPr="00511E6B">
        <w:rPr>
          <w:rFonts w:ascii="仿宋_GB2312" w:eastAsia="仿宋_GB2312" w:hAnsi="仿宋" w:cs="仿宋" w:hint="eastAsia"/>
          <w:sz w:val="32"/>
          <w:szCs w:val="32"/>
        </w:rPr>
        <w:t>青年兴则国家兴，青年强则国家强。青年大学生要以天下为己任，担负起实现中华民族伟大复兴的历史重任，将一丝不苟、精益求精的职业精神融入血脉，自觉</w:t>
      </w:r>
      <w:proofErr w:type="gramStart"/>
      <w:r w:rsidRPr="00511E6B">
        <w:rPr>
          <w:rFonts w:ascii="仿宋_GB2312" w:eastAsia="仿宋_GB2312" w:hAnsi="仿宋" w:cs="仿宋" w:hint="eastAsia"/>
          <w:sz w:val="32"/>
          <w:szCs w:val="32"/>
        </w:rPr>
        <w:t>践行</w:t>
      </w:r>
      <w:proofErr w:type="gramEnd"/>
      <w:r w:rsidRPr="00511E6B">
        <w:rPr>
          <w:rFonts w:ascii="仿宋_GB2312" w:eastAsia="仿宋_GB2312" w:hAnsi="仿宋" w:cs="仿宋" w:hint="eastAsia"/>
          <w:sz w:val="32"/>
          <w:szCs w:val="32"/>
        </w:rPr>
        <w:t>“大国工匠”精神，树立起对职业的敬畏、对创新的执着、对工作的负责，砥砺品格，钻研技术，努力成为技术技能精英。</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（四）培育大学精神，树立优良校风</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——树立优良校风，就要大力培育大学精神。</w:t>
      </w:r>
      <w:r w:rsidRPr="00511E6B">
        <w:rPr>
          <w:rFonts w:ascii="仿宋_GB2312" w:eastAsia="仿宋_GB2312" w:hAnsi="仿宋" w:cs="仿宋" w:hint="eastAsia"/>
          <w:sz w:val="32"/>
          <w:szCs w:val="32"/>
        </w:rPr>
        <w:t>要精心培育以创造精神、批判精神、社会关怀精神为核心的大学精神，大力弘扬和传承65年办学历史凝聚成的“艰苦奋斗、乐于奉献、自强不息、追求卓越”</w:t>
      </w:r>
      <w:proofErr w:type="gramStart"/>
      <w:r w:rsidRPr="00511E6B">
        <w:rPr>
          <w:rFonts w:ascii="仿宋_GB2312" w:eastAsia="仿宋_GB2312" w:hAnsi="仿宋" w:cs="仿宋" w:hint="eastAsia"/>
          <w:sz w:val="32"/>
          <w:szCs w:val="32"/>
        </w:rPr>
        <w:t>的铁院精神</w:t>
      </w:r>
      <w:proofErr w:type="gramEnd"/>
      <w:r w:rsidRPr="00511E6B">
        <w:rPr>
          <w:rFonts w:ascii="仿宋_GB2312" w:eastAsia="仿宋_GB2312" w:hAnsi="仿宋" w:cs="仿宋" w:hint="eastAsia"/>
          <w:sz w:val="32"/>
          <w:szCs w:val="32"/>
        </w:rPr>
        <w:t>，深入挖掘优秀校友事迹，培育先进师生典型，引导师生敬业爱岗，爱校如家，凝聚校园正能量，不断增强广大师生的凝聚力和向心力。</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——树立优良校风，就要打造特色鲜明、内涵丰富的校园文化。</w:t>
      </w:r>
      <w:r w:rsidRPr="00511E6B">
        <w:rPr>
          <w:rFonts w:ascii="仿宋_GB2312" w:eastAsia="仿宋_GB2312" w:hAnsi="仿宋" w:cs="仿宋" w:hint="eastAsia"/>
          <w:sz w:val="32"/>
          <w:szCs w:val="32"/>
        </w:rPr>
        <w:t>将企业文化与大学精神有机结合，形成具有鲜明育人内涵的校园文化特色、发挥环境育人功能。努力提升校园文化活动的思想性和影响力，推进融人文素养、职业精神和职业技能为一体的</w:t>
      </w:r>
      <w:r w:rsidRPr="00511E6B">
        <w:rPr>
          <w:rFonts w:ascii="仿宋_GB2312" w:eastAsia="仿宋_GB2312" w:hAnsi="仿宋" w:cs="仿宋" w:hint="eastAsia"/>
          <w:sz w:val="32"/>
          <w:szCs w:val="32"/>
        </w:rPr>
        <w:lastRenderedPageBreak/>
        <w:t>素质教育，积极探索学生社团学分制，充分发挥第二课堂的育人功能。</w:t>
      </w:r>
    </w:p>
    <w:p w:rsidR="008A5B55" w:rsidRPr="00511E6B" w:rsidRDefault="006F1F66">
      <w:pPr>
        <w:spacing w:after="0" w:line="600" w:lineRule="exact"/>
        <w:ind w:firstLine="600"/>
        <w:jc w:val="both"/>
        <w:rPr>
          <w:rFonts w:ascii="仿宋_GB2312" w:eastAsia="仿宋_GB2312" w:hAnsi="仿宋" w:cs="仿宋"/>
          <w:color w:val="FF0000"/>
          <w:sz w:val="32"/>
          <w:szCs w:val="32"/>
        </w:rPr>
      </w:pPr>
      <w:r w:rsidRPr="00511E6B">
        <w:rPr>
          <w:rFonts w:ascii="仿宋_GB2312" w:eastAsia="仿宋_GB2312" w:hAnsi="仿宋" w:cs="仿宋" w:hint="eastAsia"/>
          <w:b/>
          <w:sz w:val="32"/>
          <w:szCs w:val="32"/>
        </w:rPr>
        <w:t>——树立优良校风，就要坚持领导带头、全员参与的格局。</w:t>
      </w:r>
      <w:r w:rsidRPr="00511E6B">
        <w:rPr>
          <w:rFonts w:ascii="仿宋_GB2312" w:eastAsia="仿宋_GB2312" w:hAnsi="仿宋" w:cs="仿宋" w:hint="eastAsia"/>
          <w:sz w:val="32"/>
          <w:szCs w:val="32"/>
        </w:rPr>
        <w:t>优良校风是一所大学的魂，是学校的精神内核，是学校的外在形象。良好的校风发出的是警醒，摒弃的是任性，散发的是拼搏，传播的是真善美，催生的是大作为，成就的是大事业。良好校风是一代又一代人共同奋斗的结果，是每个人自觉坚守的行为。树立优良校风必须从人人做起，教职工的言传身教很重要，领导班子的表率和标杆作用更重要。各级领导干部都要做刻苦学习的模范、爱岗敬业的模范、严谨求实的模范，克难攻坚的模范，做良好校风的推动者、建设者。</w:t>
      </w:r>
    </w:p>
    <w:p w:rsidR="008A5B55" w:rsidRDefault="006F1F66">
      <w:pPr>
        <w:spacing w:after="0" w:line="600" w:lineRule="exact"/>
        <w:ind w:firstLine="600"/>
        <w:jc w:val="both"/>
        <w:rPr>
          <w:rFonts w:ascii="黑体" w:eastAsia="黑体" w:hAnsi="黑体" w:cs="黑体"/>
          <w:b/>
          <w:sz w:val="32"/>
          <w:szCs w:val="32"/>
        </w:rPr>
      </w:pPr>
      <w:r>
        <w:rPr>
          <w:rFonts w:ascii="黑体" w:eastAsia="黑体" w:hAnsi="黑体" w:cs="黑体" w:hint="eastAsia"/>
          <w:b/>
          <w:sz w:val="32"/>
          <w:szCs w:val="32"/>
        </w:rPr>
        <w:t>四、坚持改革创新，为科学发展提供强大动力</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改革创新是实现学校科学发展的必由之路和强大动力，抓创新就是抓发展，谋创新就是谋未来。要结合“十三五”发展规划，用改革的办法破解发展中的难题，用创新的精神破除体制机制上的障碍，不断增强事业发展生机与活力。用系统思维、全局意识、开放眼光抓好改革的顶层设计，以统筹兼顾、突出重点、求真务实的方法来推进改革，通过创新发展，实现办学实力“四个提升”，即人才培养质量全面提升、科学研究能力全面提升、服务社会能力全面提升、文化传承能力全面提升。</w:t>
      </w:r>
    </w:p>
    <w:p w:rsidR="008A5B55" w:rsidRPr="00511E6B" w:rsidRDefault="006F1F66">
      <w:pPr>
        <w:tabs>
          <w:tab w:val="left" w:pos="7294"/>
        </w:tabs>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（一）深化治理结构改革，提高依法治校水平</w:t>
      </w:r>
      <w:r w:rsidRPr="00511E6B">
        <w:rPr>
          <w:rFonts w:ascii="仿宋_GB2312" w:eastAsia="仿宋_GB2312" w:hAnsi="仿宋" w:cs="仿宋" w:hint="eastAsia"/>
          <w:b/>
          <w:sz w:val="32"/>
          <w:szCs w:val="32"/>
        </w:rPr>
        <w:tab/>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——完善决策机制，规范权力运行。</w:t>
      </w:r>
      <w:r w:rsidRPr="00511E6B">
        <w:rPr>
          <w:rFonts w:ascii="仿宋_GB2312" w:eastAsia="仿宋_GB2312" w:hAnsi="仿宋" w:cs="仿宋" w:hint="eastAsia"/>
          <w:sz w:val="32"/>
          <w:szCs w:val="32"/>
        </w:rPr>
        <w:t>要把坚持和完善党委领导下的校长负责制和民主集中制作为办好社会主义特色大学和全</w:t>
      </w:r>
      <w:r w:rsidRPr="00511E6B">
        <w:rPr>
          <w:rFonts w:ascii="仿宋_GB2312" w:eastAsia="仿宋_GB2312" w:hAnsi="仿宋" w:cs="仿宋" w:hint="eastAsia"/>
          <w:sz w:val="32"/>
          <w:szCs w:val="32"/>
        </w:rPr>
        <w:lastRenderedPageBreak/>
        <w:t>面推进依法治校的重点，坚持党委把方向、谋全局、管大事，尊重和支持校长依法独立负责地行使行政管理职权。建立健全科学决策机制，充分发挥好教职工代表大会、学术委员会和专家咨询在重大决策中的作用，提高决策科学化、制度化、专业化水平。</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——推进人事分配制度改革，提升管理效益。</w:t>
      </w:r>
      <w:r w:rsidRPr="00511E6B">
        <w:rPr>
          <w:rFonts w:ascii="仿宋_GB2312" w:eastAsia="仿宋_GB2312" w:hAnsi="仿宋" w:cs="仿宋" w:hint="eastAsia"/>
          <w:sz w:val="32"/>
          <w:szCs w:val="32"/>
        </w:rPr>
        <w:t>以提升管理效能为目标，以优化资源配置为手段，强力推进人事和分配制度改革，坚决破除人浮于事、吃大锅饭的积弊。建立起合理设岗、合理定编、合理定酬的新机制、新办法。尽快出台学校奖励制度，创建人才脱颖而出的环境，鼓励创新，宽容失败。实行优</w:t>
      </w:r>
      <w:proofErr w:type="gramStart"/>
      <w:r w:rsidRPr="00511E6B">
        <w:rPr>
          <w:rFonts w:ascii="仿宋_GB2312" w:eastAsia="仿宋_GB2312" w:hAnsi="仿宋" w:cs="仿宋" w:hint="eastAsia"/>
          <w:sz w:val="32"/>
          <w:szCs w:val="32"/>
        </w:rPr>
        <w:t>劳</w:t>
      </w:r>
      <w:proofErr w:type="gramEnd"/>
      <w:r w:rsidRPr="00511E6B">
        <w:rPr>
          <w:rFonts w:ascii="仿宋_GB2312" w:eastAsia="仿宋_GB2312" w:hAnsi="仿宋" w:cs="仿宋" w:hint="eastAsia"/>
          <w:sz w:val="32"/>
          <w:szCs w:val="32"/>
        </w:rPr>
        <w:t>优酬、多劳多得，努力构建人尽其才，物尽其用，充满生机与活力的良好局面。</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——加快管理体制改革，激发办学活力。</w:t>
      </w:r>
      <w:r w:rsidRPr="00511E6B">
        <w:rPr>
          <w:rFonts w:ascii="仿宋_GB2312" w:eastAsia="仿宋_GB2312" w:hAnsi="仿宋" w:cs="仿宋" w:hint="eastAsia"/>
          <w:sz w:val="32"/>
          <w:szCs w:val="32"/>
        </w:rPr>
        <w:t>深化校院（系）两级管理体制改革，推进管理重心下移，发挥院（系）的办学主体作用，进一步提升管理效能。在坚持党政联席会的基础上完善院（系）决策机制与治理能力建设，探索既充满活力又能依法自主管理、健康发展的院（系）运行机制。</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——实施目标管理，加强考评和奖惩。</w:t>
      </w:r>
      <w:r w:rsidRPr="00511E6B">
        <w:rPr>
          <w:rFonts w:ascii="仿宋_GB2312" w:eastAsia="仿宋_GB2312" w:hAnsi="仿宋" w:cs="仿宋" w:hint="eastAsia"/>
          <w:sz w:val="32"/>
          <w:szCs w:val="32"/>
        </w:rPr>
        <w:t>加快推进全校目标管理和绩效考核改革，加大考评奖惩力度。完善科学、规范、有效的激励机制和惩罚机制，确保学校章程及各项制度的严格执行，建立现代大学的管理运行体系。</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（二）深化教育教学改革，提高人才培养质量</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——推进校企深度融合，改革人才培养模式。</w:t>
      </w:r>
      <w:r w:rsidRPr="00511E6B">
        <w:rPr>
          <w:rFonts w:ascii="仿宋_GB2312" w:eastAsia="仿宋_GB2312" w:hAnsi="仿宋" w:cs="仿宋" w:hint="eastAsia"/>
          <w:sz w:val="32"/>
          <w:szCs w:val="32"/>
        </w:rPr>
        <w:t>巩固国家骨干校建设成果，</w:t>
      </w:r>
      <w:proofErr w:type="gramStart"/>
      <w:r w:rsidRPr="00511E6B">
        <w:rPr>
          <w:rFonts w:ascii="仿宋_GB2312" w:eastAsia="仿宋_GB2312" w:hAnsi="仿宋" w:cs="仿宋" w:hint="eastAsia"/>
          <w:sz w:val="32"/>
          <w:szCs w:val="32"/>
        </w:rPr>
        <w:t>完善校</w:t>
      </w:r>
      <w:proofErr w:type="gramEnd"/>
      <w:r w:rsidRPr="00511E6B">
        <w:rPr>
          <w:rFonts w:ascii="仿宋_GB2312" w:eastAsia="仿宋_GB2312" w:hAnsi="仿宋" w:cs="仿宋" w:hint="eastAsia"/>
          <w:sz w:val="32"/>
          <w:szCs w:val="32"/>
        </w:rPr>
        <w:t>企“协同育人”机制，创新工学结合人才培</w:t>
      </w:r>
      <w:r w:rsidRPr="00511E6B">
        <w:rPr>
          <w:rFonts w:ascii="仿宋_GB2312" w:eastAsia="仿宋_GB2312" w:hAnsi="仿宋" w:cs="仿宋" w:hint="eastAsia"/>
          <w:sz w:val="32"/>
          <w:szCs w:val="32"/>
        </w:rPr>
        <w:lastRenderedPageBreak/>
        <w:t>养模式，尝试职业教育集团化办学和现代学徒制改革。积极探索大类招生、归类培养、分段教学，优化人才培养方案，深化课程体系改革和教学内容、教学方式、考试评价制度改革。健全教学质量监控和评价体系，实现专业与产业对接、课程内容与职业标准对接、教学过程与生产过程对接、学历证书与职业资格证书对接、职业教育与终身学习对接，更好地培养行业企业需要的技术技能人才。</w:t>
      </w:r>
    </w:p>
    <w:p w:rsidR="008A5B55" w:rsidRPr="00511E6B" w:rsidRDefault="006F1F66" w:rsidP="00511E6B">
      <w:pPr>
        <w:spacing w:after="0" w:line="600" w:lineRule="exact"/>
        <w:ind w:firstLineChars="200" w:firstLine="643"/>
        <w:jc w:val="both"/>
        <w:rPr>
          <w:rFonts w:ascii="仿宋_GB2312" w:eastAsia="仿宋_GB2312" w:hAnsi="仿宋" w:cs="仿宋"/>
          <w:sz w:val="32"/>
          <w:szCs w:val="32"/>
        </w:rPr>
      </w:pPr>
      <w:r w:rsidRPr="00511E6B">
        <w:rPr>
          <w:rFonts w:ascii="仿宋_GB2312" w:eastAsia="仿宋_GB2312" w:hAnsi="仿宋" w:cs="仿宋" w:hint="eastAsia"/>
          <w:b/>
          <w:sz w:val="32"/>
          <w:szCs w:val="32"/>
        </w:rPr>
        <w:t>——紧密对接市场需求，全面优化专业布局。</w:t>
      </w:r>
      <w:r w:rsidRPr="00511E6B">
        <w:rPr>
          <w:rFonts w:ascii="仿宋_GB2312" w:eastAsia="仿宋_GB2312" w:hAnsi="仿宋" w:cs="仿宋" w:hint="eastAsia"/>
          <w:sz w:val="32"/>
          <w:szCs w:val="32"/>
        </w:rPr>
        <w:t>建立健全人才需求与专业调整机制，不断优化专业结构，调整专业布局和规模。紧密对接国家和区域经济战略布局，建设适应需求、特色鲜明、效益显著的专业群。加强专业内涵建设，努力培育特色专业，整体提升专业建设水平。</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——坚持开放办学，提升国际化水平。</w:t>
      </w:r>
      <w:r w:rsidRPr="00511E6B">
        <w:rPr>
          <w:rFonts w:ascii="仿宋_GB2312" w:eastAsia="仿宋_GB2312" w:hAnsi="仿宋" w:cs="仿宋" w:hint="eastAsia"/>
          <w:sz w:val="32"/>
          <w:szCs w:val="32"/>
        </w:rPr>
        <w:t>紧紧抓住国家“一带一路”和区域经济发展的战略机遇，扩大与“一带一路”沿线国家的职业教育合作，探索与国内外企业和高校联合培养国际化人才的无缝对接机制。打造国际合作办学精品项目，扩大国外名校教师队伍和优质课程资源、教材、教法在教育教学中的比重，实现中外合作办学规模、质量、效益的协调发展。</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b/>
          <w:sz w:val="32"/>
          <w:szCs w:val="32"/>
        </w:rPr>
        <w:t>（三）深化科研体制机制改革，增强社会服务能力</w:t>
      </w:r>
    </w:p>
    <w:p w:rsidR="008A5B55" w:rsidRPr="00511E6B" w:rsidRDefault="006F1F66">
      <w:pPr>
        <w:spacing w:after="0" w:line="600" w:lineRule="exact"/>
        <w:ind w:firstLine="600"/>
        <w:jc w:val="both"/>
        <w:rPr>
          <w:rFonts w:ascii="仿宋_GB2312" w:eastAsia="仿宋_GB2312" w:hAnsi="仿宋" w:cs="仿宋"/>
          <w:b/>
          <w:sz w:val="32"/>
          <w:szCs w:val="32"/>
        </w:rPr>
      </w:pPr>
      <w:r w:rsidRPr="00511E6B">
        <w:rPr>
          <w:rFonts w:ascii="仿宋_GB2312" w:eastAsia="仿宋_GB2312" w:hAnsi="仿宋" w:cs="仿宋" w:hint="eastAsia"/>
          <w:sz w:val="32"/>
          <w:szCs w:val="32"/>
        </w:rPr>
        <w:t>开展科学研究是大学的功能，也是服务社会的最有效途径。要充分重视科研团队的培育、组建和发展，加强对科研团队的支持和保障，加大对科研工作的经费投入，完善科研绩效考核评价制度，制定有针对性的专项奖励制度，推动国家级科研项目立项、</w:t>
      </w:r>
      <w:r w:rsidRPr="00511E6B">
        <w:rPr>
          <w:rFonts w:ascii="仿宋_GB2312" w:eastAsia="仿宋_GB2312" w:hAnsi="仿宋" w:cs="仿宋" w:hint="eastAsia"/>
          <w:sz w:val="32"/>
          <w:szCs w:val="32"/>
        </w:rPr>
        <w:lastRenderedPageBreak/>
        <w:t>省部级科研成果奖励以及横向研究项目的重大突破。主动对接行业产业升级和区域经济结构调整需要，强化产学研深度合作。帮助企业解决技术难题、改进生产工艺，提供技术咨询，以协同科技创新和应用技术研发为重点，促进社会服务能力整体提升。</w:t>
      </w:r>
    </w:p>
    <w:p w:rsidR="008A5B55" w:rsidRDefault="006F1F66">
      <w:pPr>
        <w:spacing w:after="0" w:line="600" w:lineRule="exact"/>
        <w:ind w:firstLine="600"/>
        <w:jc w:val="both"/>
        <w:rPr>
          <w:rFonts w:ascii="黑体" w:eastAsia="黑体" w:hAnsi="黑体" w:cs="黑体"/>
          <w:b/>
          <w:sz w:val="32"/>
          <w:szCs w:val="32"/>
        </w:rPr>
      </w:pPr>
      <w:r>
        <w:rPr>
          <w:rFonts w:ascii="黑体" w:eastAsia="黑体" w:hAnsi="黑体" w:cs="黑体" w:hint="eastAsia"/>
          <w:b/>
          <w:sz w:val="32"/>
          <w:szCs w:val="32"/>
        </w:rPr>
        <w:t>五、全面提高党的建设科学化水平，为推动事业全面进步提供坚强保证</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要贯彻落实中央“全面从严治党”战略部署，全面加强党的建设，认真落实“两个责任”，坚持党建工作与中心工作一起谋划、一同部署、一并考核，使党建工作与学校改革发展同频共振、互促并进。切实增强党对学校事业改革发展的领导能力，增强各级党组织和全体党员干部为学校发展不懈奋斗的使命感、责任感，为推动事业全面进步提供坚强保证。</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（一）加强思想建设，坚定理想信念，增强党性修养。</w:t>
      </w:r>
      <w:r w:rsidRPr="00511E6B">
        <w:rPr>
          <w:rFonts w:ascii="仿宋_GB2312" w:eastAsia="仿宋_GB2312" w:hAnsi="仿宋" w:cs="仿宋" w:hint="eastAsia"/>
          <w:sz w:val="32"/>
          <w:szCs w:val="32"/>
        </w:rPr>
        <w:t>始终把学习作为提高理论素养、增强政治意识、坚定理想信念的基础，深入推进学习型党组织建设，使学习成为各级党组织的鲜明特征。切实增强用科学理论武装自己的思想自觉和行动自觉。坚持马克思主义理论联系实际的学风。把学习科学理论与推动工作实践结合起来，与学校的发展实际结合起来，与全校干部队伍的思想实际和工作实际结合起来，做到知行合一、学以致用。要有针对性地查找在学风上、在理想信念上、在全心全意为师生服务的意识上、在严守党章和党规党纪上存在的问题和差距，精准施策，精准发力，精准整改。</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lastRenderedPageBreak/>
        <w:t>（二）加强组织建设，充分发挥基层党组织战斗堡垒作用。</w:t>
      </w:r>
      <w:r w:rsidRPr="00511E6B">
        <w:rPr>
          <w:rFonts w:ascii="仿宋_GB2312" w:eastAsia="仿宋_GB2312" w:hAnsi="仿宋" w:cs="仿宋" w:hint="eastAsia"/>
          <w:sz w:val="32"/>
          <w:szCs w:val="32"/>
        </w:rPr>
        <w:t>建立党建工作责任制清单，强化校党委、党总支两级党建和思想政治工作责任，健全党建工作考核评价体系。大力加强党支部建设，认真抓好“三会一课”制度的落实，严肃党内政治生活，坚持组织生活经常化、制度化，使党支部成为贯彻落实党的方针政策和学校工作部署，团结和带领师生完成各项任务的坚强战斗堡垒。进一步规范党员教育管理，充分发挥广大共产党员在学校改革建设发展中的先锋模范作用，切实增强每个党员的党章意识和“角色”意识，时刻牢记共产党员肩负的神圣使命，做到一个党员就是一面旗帜，</w:t>
      </w:r>
      <w:proofErr w:type="gramStart"/>
      <w:r w:rsidRPr="00511E6B">
        <w:rPr>
          <w:rFonts w:ascii="仿宋_GB2312" w:eastAsia="仿宋_GB2312" w:hAnsi="仿宋" w:cs="仿宋" w:hint="eastAsia"/>
          <w:sz w:val="32"/>
          <w:szCs w:val="32"/>
        </w:rPr>
        <w:t>永葆党</w:t>
      </w:r>
      <w:proofErr w:type="gramEnd"/>
      <w:r w:rsidRPr="00511E6B">
        <w:rPr>
          <w:rFonts w:ascii="仿宋_GB2312" w:eastAsia="仿宋_GB2312" w:hAnsi="仿宋" w:cs="仿宋" w:hint="eastAsia"/>
          <w:sz w:val="32"/>
          <w:szCs w:val="32"/>
        </w:rPr>
        <w:t>的先进性。</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（三）加强作风建设，锤炼“忠诚干净担当”的干部队伍。</w:t>
      </w:r>
      <w:r w:rsidRPr="00511E6B">
        <w:rPr>
          <w:rFonts w:ascii="仿宋_GB2312" w:eastAsia="仿宋_GB2312" w:hAnsi="仿宋" w:cs="仿宋" w:hint="eastAsia"/>
          <w:sz w:val="32"/>
          <w:szCs w:val="32"/>
        </w:rPr>
        <w:t>不断巩固和扩大党的群众路线教育实践活动、“三严三实”专题教育和“两学一做”学习教育成果。始终把严守党的政治纪律和政治规矩作为对各级领导干部的要求，把忠诚干净担当作为衡量干部合格与否的标准，教育学校各级领导干部自觉</w:t>
      </w:r>
      <w:proofErr w:type="gramStart"/>
      <w:r w:rsidRPr="00511E6B">
        <w:rPr>
          <w:rFonts w:ascii="仿宋_GB2312" w:eastAsia="仿宋_GB2312" w:hAnsi="仿宋" w:cs="仿宋" w:hint="eastAsia"/>
          <w:sz w:val="32"/>
          <w:szCs w:val="32"/>
        </w:rPr>
        <w:t>践行</w:t>
      </w:r>
      <w:proofErr w:type="gramEnd"/>
      <w:r w:rsidRPr="00511E6B">
        <w:rPr>
          <w:rFonts w:ascii="仿宋_GB2312" w:eastAsia="仿宋_GB2312" w:hAnsi="仿宋" w:cs="仿宋" w:hint="eastAsia"/>
          <w:sz w:val="32"/>
          <w:szCs w:val="32"/>
        </w:rPr>
        <w:t>全心全意为人民服务的宗旨，牢固树立群众观点，自觉坚持群众路线，为师生办实事、解难事，做师生的贴心人和知心人。强力推动干部能上能下，着力解决为官不正、为官不为、为官乱为等问题，坚持在急难险重中锻炼培养干部。充分调动和保护干部干事创业、改革创新的积极性。</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（四）加强党风廉政建设，</w:t>
      </w:r>
      <w:proofErr w:type="gramStart"/>
      <w:r w:rsidRPr="00511E6B">
        <w:rPr>
          <w:rFonts w:ascii="仿宋_GB2312" w:eastAsia="仿宋_GB2312" w:hAnsi="仿宋" w:cs="仿宋" w:hint="eastAsia"/>
          <w:b/>
          <w:sz w:val="32"/>
          <w:szCs w:val="32"/>
        </w:rPr>
        <w:t>营造崇清尚廉</w:t>
      </w:r>
      <w:proofErr w:type="gramEnd"/>
      <w:r w:rsidRPr="00511E6B">
        <w:rPr>
          <w:rFonts w:ascii="仿宋_GB2312" w:eastAsia="仿宋_GB2312" w:hAnsi="仿宋" w:cs="仿宋" w:hint="eastAsia"/>
          <w:b/>
          <w:sz w:val="32"/>
          <w:szCs w:val="32"/>
        </w:rPr>
        <w:t>的良好环境。</w:t>
      </w:r>
      <w:r w:rsidRPr="00511E6B">
        <w:rPr>
          <w:rFonts w:ascii="仿宋_GB2312" w:eastAsia="仿宋_GB2312" w:hAnsi="仿宋" w:cs="仿宋" w:hint="eastAsia"/>
          <w:sz w:val="32"/>
          <w:szCs w:val="32"/>
        </w:rPr>
        <w:t>坚持把党委的主体责任和纪委的监督责任落深、落细、落实，强化党风廉政责任制督查考核和责任追究，使反腐倡廉建设和推进改革</w:t>
      </w:r>
      <w:r w:rsidRPr="00511E6B">
        <w:rPr>
          <w:rFonts w:ascii="仿宋_GB2312" w:eastAsia="仿宋_GB2312" w:hAnsi="仿宋" w:cs="仿宋" w:hint="eastAsia"/>
          <w:sz w:val="32"/>
          <w:szCs w:val="32"/>
        </w:rPr>
        <w:lastRenderedPageBreak/>
        <w:t>发展紧密结合起来，切实做到“两手抓、两手硬、两促进”。进一步严明党的纪律，规范党内行为，坚持</w:t>
      </w:r>
      <w:proofErr w:type="gramStart"/>
      <w:r w:rsidRPr="00511E6B">
        <w:rPr>
          <w:rFonts w:ascii="仿宋_GB2312" w:eastAsia="仿宋_GB2312" w:hAnsi="仿宋" w:cs="仿宋" w:hint="eastAsia"/>
          <w:sz w:val="32"/>
          <w:szCs w:val="32"/>
        </w:rPr>
        <w:t>挺</w:t>
      </w:r>
      <w:proofErr w:type="gramEnd"/>
      <w:r w:rsidRPr="00511E6B">
        <w:rPr>
          <w:rFonts w:ascii="仿宋_GB2312" w:eastAsia="仿宋_GB2312" w:hAnsi="仿宋" w:cs="仿宋" w:hint="eastAsia"/>
          <w:sz w:val="32"/>
          <w:szCs w:val="32"/>
        </w:rPr>
        <w:t>纪于前，充分运用好“四种形态”，加大干部问责力度，让失责必问、问责必严成为常态。加强理想信念教育，严格监督管理，建立健全权力运行清单，完善制度建设，真正建立起不想腐、不敢腐、不能腐的制度体系，</w:t>
      </w:r>
      <w:proofErr w:type="gramStart"/>
      <w:r w:rsidRPr="00511E6B">
        <w:rPr>
          <w:rFonts w:ascii="仿宋_GB2312" w:eastAsia="仿宋_GB2312" w:hAnsi="仿宋" w:cs="仿宋" w:hint="eastAsia"/>
          <w:sz w:val="32"/>
          <w:szCs w:val="32"/>
        </w:rPr>
        <w:t>营造崇清尚廉</w:t>
      </w:r>
      <w:proofErr w:type="gramEnd"/>
      <w:r w:rsidRPr="00511E6B">
        <w:rPr>
          <w:rFonts w:ascii="仿宋_GB2312" w:eastAsia="仿宋_GB2312" w:hAnsi="仿宋" w:cs="仿宋" w:hint="eastAsia"/>
          <w:sz w:val="32"/>
          <w:szCs w:val="32"/>
        </w:rPr>
        <w:t>的良好环境。</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b/>
          <w:sz w:val="32"/>
          <w:szCs w:val="32"/>
        </w:rPr>
        <w:t>（五）加强党的统战群团工作，汇聚学校发展合力。</w:t>
      </w:r>
      <w:r w:rsidRPr="00511E6B">
        <w:rPr>
          <w:rFonts w:ascii="仿宋_GB2312" w:eastAsia="仿宋_GB2312" w:hAnsi="仿宋" w:cs="仿宋" w:hint="eastAsia"/>
          <w:sz w:val="32"/>
          <w:szCs w:val="32"/>
        </w:rPr>
        <w:t>加强和改善党的统战工作，充分发挥民主党派和无党派人士在教学、科研、管理等工作中的积极作用。加强党对工会、共青团、学生会工作的领导，支持群团组织依照法律和章程创造性地开展工作。高度重视退休老同志的服务工作，发挥好退休老同志的作用，使他们老有所养、老有所</w:t>
      </w:r>
      <w:proofErr w:type="gramStart"/>
      <w:r w:rsidRPr="00511E6B">
        <w:rPr>
          <w:rFonts w:ascii="仿宋_GB2312" w:eastAsia="仿宋_GB2312" w:hAnsi="仿宋" w:cs="仿宋" w:hint="eastAsia"/>
          <w:sz w:val="32"/>
          <w:szCs w:val="32"/>
        </w:rPr>
        <w:t>医</w:t>
      </w:r>
      <w:proofErr w:type="gramEnd"/>
      <w:r w:rsidRPr="00511E6B">
        <w:rPr>
          <w:rFonts w:ascii="仿宋_GB2312" w:eastAsia="仿宋_GB2312" w:hAnsi="仿宋" w:cs="仿宋" w:hint="eastAsia"/>
          <w:sz w:val="32"/>
          <w:szCs w:val="32"/>
        </w:rPr>
        <w:t>、老有所为、老有所乐。加强校友工作，整合校友资源，发挥校友作用。汇聚方方面面的力量，为学校的改革发展凝聚智慧，献计献策。</w:t>
      </w:r>
    </w:p>
    <w:p w:rsidR="008A5B55" w:rsidRPr="00511E6B" w:rsidRDefault="006F1F66">
      <w:pPr>
        <w:spacing w:after="0" w:line="600" w:lineRule="exact"/>
        <w:ind w:firstLine="600"/>
        <w:jc w:val="both"/>
        <w:rPr>
          <w:rFonts w:ascii="仿宋_GB2312" w:eastAsia="仿宋_GB2312" w:hAnsi="仿宋" w:cs="仿宋"/>
          <w:sz w:val="32"/>
          <w:szCs w:val="32"/>
        </w:rPr>
      </w:pPr>
      <w:r w:rsidRPr="00511E6B">
        <w:rPr>
          <w:rFonts w:ascii="仿宋_GB2312" w:eastAsia="仿宋_GB2312" w:hAnsi="仿宋" w:cs="仿宋" w:hint="eastAsia"/>
          <w:sz w:val="32"/>
          <w:szCs w:val="32"/>
        </w:rPr>
        <w:t>各位代表、同志们!让我们紧密团结在以习近平同志为总书记的党中央周围，在省委、省政府领导下，紧紧抓住高等职业教育大发展的机遇，以滚石上山、逆水行舟的毅力，以抓铁有痕、踏石留印的作风，艰苦创业，奋勇前进，创造无愧于时代的业绩，谱写郑州铁路职业技术学院发展的新篇章！</w:t>
      </w:r>
    </w:p>
    <w:p w:rsidR="008A5B55" w:rsidRDefault="008A5B55">
      <w:pPr>
        <w:spacing w:after="0" w:line="600" w:lineRule="exact"/>
        <w:ind w:firstLine="600"/>
        <w:jc w:val="both"/>
        <w:rPr>
          <w:rFonts w:ascii="仿宋" w:eastAsia="仿宋" w:hAnsi="仿宋" w:cs="仿宋"/>
          <w:sz w:val="32"/>
          <w:szCs w:val="32"/>
        </w:rPr>
      </w:pPr>
    </w:p>
    <w:sectPr w:rsidR="008A5B55" w:rsidSect="00511E6B">
      <w:footerReference w:type="default" r:id="rId8"/>
      <w:pgSz w:w="11906" w:h="16838"/>
      <w:pgMar w:top="1418" w:right="1418" w:bottom="1418" w:left="1418" w:header="709" w:footer="709" w:gutter="0"/>
      <w:cols w:space="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55" w:rsidRDefault="008A5B55" w:rsidP="008A5B55">
      <w:pPr>
        <w:spacing w:after="0"/>
      </w:pPr>
      <w:r>
        <w:separator/>
      </w:r>
    </w:p>
  </w:endnote>
  <w:endnote w:type="continuationSeparator" w:id="1">
    <w:p w:rsidR="008A5B55" w:rsidRDefault="008A5B55" w:rsidP="008A5B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55" w:rsidRDefault="00F54800">
    <w:pPr>
      <w:pStyle w:val="a4"/>
      <w:jc w:val="center"/>
    </w:pPr>
    <w:r w:rsidRPr="00F54800">
      <w:fldChar w:fldCharType="begin"/>
    </w:r>
    <w:r w:rsidR="006F1F66">
      <w:instrText xml:space="preserve"> PAGE   \* MERGEFORMAT </w:instrText>
    </w:r>
    <w:r w:rsidRPr="00F54800">
      <w:fldChar w:fldCharType="separate"/>
    </w:r>
    <w:r w:rsidR="008154B8" w:rsidRPr="008154B8">
      <w:rPr>
        <w:noProof/>
        <w:lang w:val="zh-CN"/>
      </w:rPr>
      <w:t>2</w:t>
    </w:r>
    <w:r>
      <w:rPr>
        <w:lang w:val="zh-CN"/>
      </w:rPr>
      <w:fldChar w:fldCharType="end"/>
    </w:r>
  </w:p>
  <w:p w:rsidR="008A5B55" w:rsidRDefault="008A5B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55" w:rsidRDefault="008A5B55" w:rsidP="008A5B55">
      <w:pPr>
        <w:spacing w:after="0"/>
      </w:pPr>
      <w:r>
        <w:separator/>
      </w:r>
    </w:p>
  </w:footnote>
  <w:footnote w:type="continuationSeparator" w:id="1">
    <w:p w:rsidR="008A5B55" w:rsidRDefault="008A5B55" w:rsidP="008A5B5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noLineBreaksAfter w:lang="zh-CN" w:val="$([{£¥·‘“〈《「『【〔〖〝﹙﹛﹝＄（．［｛￡￥"/>
  <w:noLineBreaksBefore w:lang="zh-CN" w:val="!%),.:;&gt;?]}¢¨°·ˇˉ―‖’”…‰′″›℃∶、。〃〉》」』】〕〗〞︶︺︾﹀﹄﹚﹜﹞！＂％＇），．：；？］｀｜｝～￠"/>
  <w:hdrShapeDefaults>
    <o:shapedefaults v:ext="edit" spidmax="2050"/>
  </w:hdrShapeDefaults>
  <w:footnotePr>
    <w:footnote w:id="0"/>
    <w:footnote w:id="1"/>
  </w:footnotePr>
  <w:endnotePr>
    <w:endnote w:id="0"/>
    <w:endnote w:id="1"/>
  </w:endnotePr>
  <w:compat>
    <w:useFELayout/>
  </w:compat>
  <w:rsids>
    <w:rsidRoot w:val="00D31D50"/>
    <w:rsid w:val="00000D07"/>
    <w:rsid w:val="000030B1"/>
    <w:rsid w:val="00006CF4"/>
    <w:rsid w:val="00024B46"/>
    <w:rsid w:val="000269DF"/>
    <w:rsid w:val="00036D89"/>
    <w:rsid w:val="00040436"/>
    <w:rsid w:val="000530A8"/>
    <w:rsid w:val="00056C04"/>
    <w:rsid w:val="00056F8A"/>
    <w:rsid w:val="00057DF3"/>
    <w:rsid w:val="00061145"/>
    <w:rsid w:val="00072FB7"/>
    <w:rsid w:val="00080A0F"/>
    <w:rsid w:val="00083EF0"/>
    <w:rsid w:val="000874B7"/>
    <w:rsid w:val="00094DE1"/>
    <w:rsid w:val="000A0876"/>
    <w:rsid w:val="000A16A6"/>
    <w:rsid w:val="000A3F1F"/>
    <w:rsid w:val="000A69C9"/>
    <w:rsid w:val="000A7B02"/>
    <w:rsid w:val="000B065F"/>
    <w:rsid w:val="000C48C6"/>
    <w:rsid w:val="000D0653"/>
    <w:rsid w:val="000F4C20"/>
    <w:rsid w:val="000F7EF2"/>
    <w:rsid w:val="001137F8"/>
    <w:rsid w:val="00146BA9"/>
    <w:rsid w:val="00160D6B"/>
    <w:rsid w:val="00161FDD"/>
    <w:rsid w:val="0016233B"/>
    <w:rsid w:val="001628B6"/>
    <w:rsid w:val="00163CE4"/>
    <w:rsid w:val="00176971"/>
    <w:rsid w:val="00183086"/>
    <w:rsid w:val="00193AF5"/>
    <w:rsid w:val="0019537D"/>
    <w:rsid w:val="001B54D0"/>
    <w:rsid w:val="001C7060"/>
    <w:rsid w:val="001D049D"/>
    <w:rsid w:val="001D5ADC"/>
    <w:rsid w:val="001F2F8C"/>
    <w:rsid w:val="001F7A21"/>
    <w:rsid w:val="00202480"/>
    <w:rsid w:val="002050C3"/>
    <w:rsid w:val="002122BC"/>
    <w:rsid w:val="00214B18"/>
    <w:rsid w:val="00224DF4"/>
    <w:rsid w:val="00227A35"/>
    <w:rsid w:val="00231683"/>
    <w:rsid w:val="002557FC"/>
    <w:rsid w:val="00256F7E"/>
    <w:rsid w:val="00257669"/>
    <w:rsid w:val="002720E1"/>
    <w:rsid w:val="002767D1"/>
    <w:rsid w:val="00277F41"/>
    <w:rsid w:val="00283813"/>
    <w:rsid w:val="00295050"/>
    <w:rsid w:val="002A425F"/>
    <w:rsid w:val="002A69C9"/>
    <w:rsid w:val="002B1863"/>
    <w:rsid w:val="002C0310"/>
    <w:rsid w:val="002C408C"/>
    <w:rsid w:val="002D1081"/>
    <w:rsid w:val="00314E89"/>
    <w:rsid w:val="00322E66"/>
    <w:rsid w:val="00323B43"/>
    <w:rsid w:val="00324FF4"/>
    <w:rsid w:val="00331112"/>
    <w:rsid w:val="00353106"/>
    <w:rsid w:val="00354503"/>
    <w:rsid w:val="0035658C"/>
    <w:rsid w:val="0036576F"/>
    <w:rsid w:val="00376350"/>
    <w:rsid w:val="003767E4"/>
    <w:rsid w:val="003809D6"/>
    <w:rsid w:val="0039017D"/>
    <w:rsid w:val="00390642"/>
    <w:rsid w:val="00394380"/>
    <w:rsid w:val="00396C09"/>
    <w:rsid w:val="00396CF6"/>
    <w:rsid w:val="003A0210"/>
    <w:rsid w:val="003A0DC8"/>
    <w:rsid w:val="003A0FC4"/>
    <w:rsid w:val="003C1866"/>
    <w:rsid w:val="003D011A"/>
    <w:rsid w:val="003D1984"/>
    <w:rsid w:val="003D29A4"/>
    <w:rsid w:val="003D37D8"/>
    <w:rsid w:val="003D4AF0"/>
    <w:rsid w:val="003D7D59"/>
    <w:rsid w:val="003D7ECC"/>
    <w:rsid w:val="003F2A93"/>
    <w:rsid w:val="003F306F"/>
    <w:rsid w:val="003F3ABE"/>
    <w:rsid w:val="00410878"/>
    <w:rsid w:val="00412A7E"/>
    <w:rsid w:val="00412B7E"/>
    <w:rsid w:val="00420881"/>
    <w:rsid w:val="00421901"/>
    <w:rsid w:val="004236A6"/>
    <w:rsid w:val="00426133"/>
    <w:rsid w:val="004358AB"/>
    <w:rsid w:val="00435B98"/>
    <w:rsid w:val="004360D1"/>
    <w:rsid w:val="00443299"/>
    <w:rsid w:val="004448B1"/>
    <w:rsid w:val="0044735A"/>
    <w:rsid w:val="00453B95"/>
    <w:rsid w:val="0047013A"/>
    <w:rsid w:val="004701FA"/>
    <w:rsid w:val="004709DD"/>
    <w:rsid w:val="00470DDB"/>
    <w:rsid w:val="00472D0B"/>
    <w:rsid w:val="00475E68"/>
    <w:rsid w:val="004828C0"/>
    <w:rsid w:val="00491351"/>
    <w:rsid w:val="0049370B"/>
    <w:rsid w:val="004963D7"/>
    <w:rsid w:val="004A3E02"/>
    <w:rsid w:val="004B4969"/>
    <w:rsid w:val="004B583D"/>
    <w:rsid w:val="004D13C5"/>
    <w:rsid w:val="004D3A8D"/>
    <w:rsid w:val="004D5106"/>
    <w:rsid w:val="004D55C6"/>
    <w:rsid w:val="004D72AB"/>
    <w:rsid w:val="004E138D"/>
    <w:rsid w:val="004E1BF5"/>
    <w:rsid w:val="004F28CB"/>
    <w:rsid w:val="004F417E"/>
    <w:rsid w:val="004F5C14"/>
    <w:rsid w:val="004F7473"/>
    <w:rsid w:val="004F7E9A"/>
    <w:rsid w:val="005000B8"/>
    <w:rsid w:val="005013D5"/>
    <w:rsid w:val="005045E0"/>
    <w:rsid w:val="00510546"/>
    <w:rsid w:val="00511E6B"/>
    <w:rsid w:val="00511F3C"/>
    <w:rsid w:val="00514405"/>
    <w:rsid w:val="00515918"/>
    <w:rsid w:val="00531C92"/>
    <w:rsid w:val="00532EEB"/>
    <w:rsid w:val="00540F7E"/>
    <w:rsid w:val="00542D78"/>
    <w:rsid w:val="005475D4"/>
    <w:rsid w:val="00551DF5"/>
    <w:rsid w:val="00561B02"/>
    <w:rsid w:val="00564538"/>
    <w:rsid w:val="00566D3F"/>
    <w:rsid w:val="00576EFD"/>
    <w:rsid w:val="00587E76"/>
    <w:rsid w:val="005A13CC"/>
    <w:rsid w:val="005B336B"/>
    <w:rsid w:val="005C08B5"/>
    <w:rsid w:val="005C27F4"/>
    <w:rsid w:val="005C2F2E"/>
    <w:rsid w:val="005D45A6"/>
    <w:rsid w:val="005E11A1"/>
    <w:rsid w:val="005F15DC"/>
    <w:rsid w:val="005F6F85"/>
    <w:rsid w:val="005F78CE"/>
    <w:rsid w:val="005F7FAD"/>
    <w:rsid w:val="00610EA6"/>
    <w:rsid w:val="00612904"/>
    <w:rsid w:val="00623B8E"/>
    <w:rsid w:val="00623F48"/>
    <w:rsid w:val="00650D89"/>
    <w:rsid w:val="006512CA"/>
    <w:rsid w:val="006635D8"/>
    <w:rsid w:val="00663B12"/>
    <w:rsid w:val="00667635"/>
    <w:rsid w:val="00667AA0"/>
    <w:rsid w:val="00676604"/>
    <w:rsid w:val="00683510"/>
    <w:rsid w:val="00686D83"/>
    <w:rsid w:val="00687815"/>
    <w:rsid w:val="006A335D"/>
    <w:rsid w:val="006A6C03"/>
    <w:rsid w:val="006B081C"/>
    <w:rsid w:val="006B6AD8"/>
    <w:rsid w:val="006C5A5E"/>
    <w:rsid w:val="006D36AB"/>
    <w:rsid w:val="006D7505"/>
    <w:rsid w:val="006E2F92"/>
    <w:rsid w:val="006E7637"/>
    <w:rsid w:val="006F1F66"/>
    <w:rsid w:val="006F4BA5"/>
    <w:rsid w:val="00700D2D"/>
    <w:rsid w:val="00700EFB"/>
    <w:rsid w:val="00701720"/>
    <w:rsid w:val="00721043"/>
    <w:rsid w:val="00721A16"/>
    <w:rsid w:val="00734E09"/>
    <w:rsid w:val="00737666"/>
    <w:rsid w:val="00741D2A"/>
    <w:rsid w:val="00754460"/>
    <w:rsid w:val="0076244F"/>
    <w:rsid w:val="007702A0"/>
    <w:rsid w:val="0078558A"/>
    <w:rsid w:val="00794408"/>
    <w:rsid w:val="007946C0"/>
    <w:rsid w:val="007A5552"/>
    <w:rsid w:val="007B5FEC"/>
    <w:rsid w:val="007D21C6"/>
    <w:rsid w:val="007D5264"/>
    <w:rsid w:val="007E2C3C"/>
    <w:rsid w:val="007E6D0E"/>
    <w:rsid w:val="007E7E58"/>
    <w:rsid w:val="007F1008"/>
    <w:rsid w:val="007F445A"/>
    <w:rsid w:val="007F4C33"/>
    <w:rsid w:val="007F6B7A"/>
    <w:rsid w:val="00800C82"/>
    <w:rsid w:val="00807238"/>
    <w:rsid w:val="00811514"/>
    <w:rsid w:val="008154B8"/>
    <w:rsid w:val="00817BDA"/>
    <w:rsid w:val="00823C2C"/>
    <w:rsid w:val="008243F3"/>
    <w:rsid w:val="0083006C"/>
    <w:rsid w:val="00834BAE"/>
    <w:rsid w:val="00835FD6"/>
    <w:rsid w:val="00846B89"/>
    <w:rsid w:val="00852FDE"/>
    <w:rsid w:val="00855016"/>
    <w:rsid w:val="008559FC"/>
    <w:rsid w:val="008565A1"/>
    <w:rsid w:val="008574EA"/>
    <w:rsid w:val="0086003F"/>
    <w:rsid w:val="008627F7"/>
    <w:rsid w:val="00872754"/>
    <w:rsid w:val="00874DB3"/>
    <w:rsid w:val="008836D6"/>
    <w:rsid w:val="00887BF4"/>
    <w:rsid w:val="008934A7"/>
    <w:rsid w:val="008A5B55"/>
    <w:rsid w:val="008B1325"/>
    <w:rsid w:val="008B2363"/>
    <w:rsid w:val="008B23FB"/>
    <w:rsid w:val="008B53CD"/>
    <w:rsid w:val="008B7666"/>
    <w:rsid w:val="008B7726"/>
    <w:rsid w:val="008D167F"/>
    <w:rsid w:val="008D4013"/>
    <w:rsid w:val="00914F25"/>
    <w:rsid w:val="00921B2A"/>
    <w:rsid w:val="00924351"/>
    <w:rsid w:val="00927B60"/>
    <w:rsid w:val="00932AD8"/>
    <w:rsid w:val="009340A9"/>
    <w:rsid w:val="009408D4"/>
    <w:rsid w:val="0094129E"/>
    <w:rsid w:val="0094267D"/>
    <w:rsid w:val="00943783"/>
    <w:rsid w:val="009515A4"/>
    <w:rsid w:val="00954B87"/>
    <w:rsid w:val="009551A7"/>
    <w:rsid w:val="009608D1"/>
    <w:rsid w:val="00963066"/>
    <w:rsid w:val="00970BEB"/>
    <w:rsid w:val="00971251"/>
    <w:rsid w:val="009B6FB6"/>
    <w:rsid w:val="009C34C1"/>
    <w:rsid w:val="009C3AD0"/>
    <w:rsid w:val="009C6564"/>
    <w:rsid w:val="009C7A50"/>
    <w:rsid w:val="009D7539"/>
    <w:rsid w:val="009E2106"/>
    <w:rsid w:val="009E4C70"/>
    <w:rsid w:val="00A00DEF"/>
    <w:rsid w:val="00A02A7C"/>
    <w:rsid w:val="00A04E46"/>
    <w:rsid w:val="00A122EA"/>
    <w:rsid w:val="00A13436"/>
    <w:rsid w:val="00A16091"/>
    <w:rsid w:val="00A178A0"/>
    <w:rsid w:val="00A22F17"/>
    <w:rsid w:val="00A27626"/>
    <w:rsid w:val="00A3344D"/>
    <w:rsid w:val="00A33B69"/>
    <w:rsid w:val="00A43C14"/>
    <w:rsid w:val="00A440F5"/>
    <w:rsid w:val="00A47C15"/>
    <w:rsid w:val="00A5509B"/>
    <w:rsid w:val="00A71F12"/>
    <w:rsid w:val="00A75C42"/>
    <w:rsid w:val="00A7711F"/>
    <w:rsid w:val="00A81E3B"/>
    <w:rsid w:val="00A8272B"/>
    <w:rsid w:val="00A9015E"/>
    <w:rsid w:val="00A924FD"/>
    <w:rsid w:val="00A928D5"/>
    <w:rsid w:val="00AA35D6"/>
    <w:rsid w:val="00AA432B"/>
    <w:rsid w:val="00AA6145"/>
    <w:rsid w:val="00AA78A6"/>
    <w:rsid w:val="00AB48F6"/>
    <w:rsid w:val="00AB4C5A"/>
    <w:rsid w:val="00AC41A1"/>
    <w:rsid w:val="00AD1F7B"/>
    <w:rsid w:val="00AD6E60"/>
    <w:rsid w:val="00AE180D"/>
    <w:rsid w:val="00AE34CA"/>
    <w:rsid w:val="00AE6128"/>
    <w:rsid w:val="00AF1419"/>
    <w:rsid w:val="00AF266D"/>
    <w:rsid w:val="00B02C40"/>
    <w:rsid w:val="00B15FC9"/>
    <w:rsid w:val="00B225FE"/>
    <w:rsid w:val="00B2692C"/>
    <w:rsid w:val="00B3183A"/>
    <w:rsid w:val="00B340E5"/>
    <w:rsid w:val="00B347B5"/>
    <w:rsid w:val="00B37A55"/>
    <w:rsid w:val="00B410A6"/>
    <w:rsid w:val="00B41E88"/>
    <w:rsid w:val="00B44455"/>
    <w:rsid w:val="00B50A45"/>
    <w:rsid w:val="00B6260D"/>
    <w:rsid w:val="00B7099A"/>
    <w:rsid w:val="00B72C30"/>
    <w:rsid w:val="00B85A8D"/>
    <w:rsid w:val="00B90FCB"/>
    <w:rsid w:val="00B91021"/>
    <w:rsid w:val="00B9698D"/>
    <w:rsid w:val="00BA5CB9"/>
    <w:rsid w:val="00BB37DA"/>
    <w:rsid w:val="00BC6466"/>
    <w:rsid w:val="00BC69DC"/>
    <w:rsid w:val="00BC6B66"/>
    <w:rsid w:val="00BD2566"/>
    <w:rsid w:val="00BD4213"/>
    <w:rsid w:val="00BD7D81"/>
    <w:rsid w:val="00BE015B"/>
    <w:rsid w:val="00BE06CE"/>
    <w:rsid w:val="00BE2B34"/>
    <w:rsid w:val="00BE5EE1"/>
    <w:rsid w:val="00BF4A9D"/>
    <w:rsid w:val="00BF5695"/>
    <w:rsid w:val="00C0766D"/>
    <w:rsid w:val="00C07FB2"/>
    <w:rsid w:val="00C2173C"/>
    <w:rsid w:val="00C2445F"/>
    <w:rsid w:val="00C271A7"/>
    <w:rsid w:val="00C33D71"/>
    <w:rsid w:val="00C4315A"/>
    <w:rsid w:val="00C51D19"/>
    <w:rsid w:val="00C5775F"/>
    <w:rsid w:val="00C85C3E"/>
    <w:rsid w:val="00C92938"/>
    <w:rsid w:val="00C94901"/>
    <w:rsid w:val="00C95293"/>
    <w:rsid w:val="00C97764"/>
    <w:rsid w:val="00C979AF"/>
    <w:rsid w:val="00CA0FD4"/>
    <w:rsid w:val="00CA6055"/>
    <w:rsid w:val="00CC72C0"/>
    <w:rsid w:val="00CD36BC"/>
    <w:rsid w:val="00CD4FC8"/>
    <w:rsid w:val="00CE6590"/>
    <w:rsid w:val="00CF0CA3"/>
    <w:rsid w:val="00CF4105"/>
    <w:rsid w:val="00CF413D"/>
    <w:rsid w:val="00CF47DB"/>
    <w:rsid w:val="00CF643C"/>
    <w:rsid w:val="00D02E50"/>
    <w:rsid w:val="00D04517"/>
    <w:rsid w:val="00D13C19"/>
    <w:rsid w:val="00D2323B"/>
    <w:rsid w:val="00D30C05"/>
    <w:rsid w:val="00D31D50"/>
    <w:rsid w:val="00D402D8"/>
    <w:rsid w:val="00D526BE"/>
    <w:rsid w:val="00D57AF9"/>
    <w:rsid w:val="00D7192B"/>
    <w:rsid w:val="00D733E7"/>
    <w:rsid w:val="00D742DA"/>
    <w:rsid w:val="00D76D01"/>
    <w:rsid w:val="00D85904"/>
    <w:rsid w:val="00D90390"/>
    <w:rsid w:val="00D911C4"/>
    <w:rsid w:val="00D94645"/>
    <w:rsid w:val="00D94943"/>
    <w:rsid w:val="00D96219"/>
    <w:rsid w:val="00DA43F5"/>
    <w:rsid w:val="00DA4CE7"/>
    <w:rsid w:val="00DB68CC"/>
    <w:rsid w:val="00DD1676"/>
    <w:rsid w:val="00DE1FE6"/>
    <w:rsid w:val="00DE2277"/>
    <w:rsid w:val="00DE25EC"/>
    <w:rsid w:val="00DE3469"/>
    <w:rsid w:val="00DE5041"/>
    <w:rsid w:val="00DF3C77"/>
    <w:rsid w:val="00DF58F0"/>
    <w:rsid w:val="00DF6880"/>
    <w:rsid w:val="00E12336"/>
    <w:rsid w:val="00E16E54"/>
    <w:rsid w:val="00E17624"/>
    <w:rsid w:val="00E179B0"/>
    <w:rsid w:val="00E26655"/>
    <w:rsid w:val="00E37D39"/>
    <w:rsid w:val="00E43204"/>
    <w:rsid w:val="00E456FA"/>
    <w:rsid w:val="00E52319"/>
    <w:rsid w:val="00E54B7F"/>
    <w:rsid w:val="00E61342"/>
    <w:rsid w:val="00E63BCD"/>
    <w:rsid w:val="00E64157"/>
    <w:rsid w:val="00E648A8"/>
    <w:rsid w:val="00E753F5"/>
    <w:rsid w:val="00E7750F"/>
    <w:rsid w:val="00E91E22"/>
    <w:rsid w:val="00E945C0"/>
    <w:rsid w:val="00EA2921"/>
    <w:rsid w:val="00EA4F1F"/>
    <w:rsid w:val="00EA5877"/>
    <w:rsid w:val="00EB071B"/>
    <w:rsid w:val="00EC19E1"/>
    <w:rsid w:val="00EC2922"/>
    <w:rsid w:val="00EC3C7E"/>
    <w:rsid w:val="00ED0167"/>
    <w:rsid w:val="00EE1422"/>
    <w:rsid w:val="00EE1EDA"/>
    <w:rsid w:val="00EE33F6"/>
    <w:rsid w:val="00EE7779"/>
    <w:rsid w:val="00EF3D0A"/>
    <w:rsid w:val="00EF7690"/>
    <w:rsid w:val="00F011E8"/>
    <w:rsid w:val="00F0205E"/>
    <w:rsid w:val="00F02DC0"/>
    <w:rsid w:val="00F14723"/>
    <w:rsid w:val="00F27AB5"/>
    <w:rsid w:val="00F32157"/>
    <w:rsid w:val="00F34FC9"/>
    <w:rsid w:val="00F35B70"/>
    <w:rsid w:val="00F422A0"/>
    <w:rsid w:val="00F42FBB"/>
    <w:rsid w:val="00F43B06"/>
    <w:rsid w:val="00F442A5"/>
    <w:rsid w:val="00F44BDD"/>
    <w:rsid w:val="00F46A6D"/>
    <w:rsid w:val="00F47AB0"/>
    <w:rsid w:val="00F47B27"/>
    <w:rsid w:val="00F54800"/>
    <w:rsid w:val="00F54F60"/>
    <w:rsid w:val="00F55D34"/>
    <w:rsid w:val="00F607E8"/>
    <w:rsid w:val="00F64B94"/>
    <w:rsid w:val="00F64D3E"/>
    <w:rsid w:val="00F7399C"/>
    <w:rsid w:val="00F77194"/>
    <w:rsid w:val="00F81576"/>
    <w:rsid w:val="00F84896"/>
    <w:rsid w:val="00F8781B"/>
    <w:rsid w:val="00F95DEC"/>
    <w:rsid w:val="00F9739C"/>
    <w:rsid w:val="00F973D6"/>
    <w:rsid w:val="00FA01B8"/>
    <w:rsid w:val="00FA121E"/>
    <w:rsid w:val="00FA250A"/>
    <w:rsid w:val="00FB4074"/>
    <w:rsid w:val="00FC0768"/>
    <w:rsid w:val="00FF2A0A"/>
    <w:rsid w:val="00FF2DC7"/>
    <w:rsid w:val="0DA02194"/>
    <w:rsid w:val="1BBD5212"/>
    <w:rsid w:val="2FAE1BD1"/>
    <w:rsid w:val="2FF60BA3"/>
    <w:rsid w:val="46DA3252"/>
    <w:rsid w:val="4FAA2544"/>
    <w:rsid w:val="53F0174C"/>
    <w:rsid w:val="5F924860"/>
    <w:rsid w:val="69257C15"/>
    <w:rsid w:val="7532203B"/>
    <w:rsid w:val="7D2D71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unhideWhenUsed="0" w:qFormat="1"/>
    <w:lsdException w:name="Strong" w:semiHidden="0" w:unhideWhenUsed="0" w:qFormat="1"/>
    <w:lsdException w:name="Emphasis" w:semiHidden="0" w:unhideWhenUsed="0" w:qFormat="1"/>
    <w:lsdException w:name="Normal (Web)" w:semiHidden="0" w:unhideWhenUsed="0" w:qFormat="1"/>
    <w:lsdException w:name="Normal Table" w:semiHidden="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B5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8A5B55"/>
    <w:pPr>
      <w:spacing w:after="0"/>
    </w:pPr>
    <w:rPr>
      <w:sz w:val="18"/>
      <w:szCs w:val="18"/>
    </w:rPr>
  </w:style>
  <w:style w:type="paragraph" w:styleId="a4">
    <w:name w:val="footer"/>
    <w:basedOn w:val="a"/>
    <w:link w:val="Char0"/>
    <w:uiPriority w:val="99"/>
    <w:qFormat/>
    <w:rsid w:val="008A5B55"/>
    <w:pPr>
      <w:tabs>
        <w:tab w:val="center" w:pos="4153"/>
        <w:tab w:val="right" w:pos="8306"/>
      </w:tabs>
    </w:pPr>
    <w:rPr>
      <w:sz w:val="18"/>
      <w:szCs w:val="18"/>
    </w:rPr>
  </w:style>
  <w:style w:type="paragraph" w:styleId="a5">
    <w:name w:val="header"/>
    <w:basedOn w:val="a"/>
    <w:link w:val="Char1"/>
    <w:uiPriority w:val="99"/>
    <w:qFormat/>
    <w:rsid w:val="008A5B55"/>
    <w:pPr>
      <w:pBdr>
        <w:bottom w:val="single" w:sz="6" w:space="1" w:color="auto"/>
      </w:pBdr>
      <w:tabs>
        <w:tab w:val="center" w:pos="4153"/>
        <w:tab w:val="right" w:pos="8306"/>
      </w:tabs>
      <w:jc w:val="center"/>
    </w:pPr>
    <w:rPr>
      <w:sz w:val="18"/>
      <w:szCs w:val="18"/>
    </w:rPr>
  </w:style>
  <w:style w:type="paragraph" w:styleId="a6">
    <w:name w:val="Normal (Web)"/>
    <w:basedOn w:val="a"/>
    <w:uiPriority w:val="99"/>
    <w:qFormat/>
    <w:rsid w:val="008A5B55"/>
    <w:pPr>
      <w:wordWrap w:val="0"/>
      <w:adjustRightInd/>
      <w:snapToGrid/>
      <w:spacing w:before="15" w:after="15" w:line="360" w:lineRule="auto"/>
      <w:ind w:firstLine="480"/>
    </w:pPr>
    <w:rPr>
      <w:rFonts w:ascii="宋体" w:eastAsia="宋体" w:hAnsi="宋体" w:cs="宋体"/>
      <w:spacing w:val="8"/>
      <w:sz w:val="24"/>
      <w:szCs w:val="24"/>
    </w:rPr>
  </w:style>
  <w:style w:type="character" w:styleId="a7">
    <w:name w:val="Strong"/>
    <w:basedOn w:val="a0"/>
    <w:uiPriority w:val="99"/>
    <w:qFormat/>
    <w:rsid w:val="008A5B55"/>
    <w:rPr>
      <w:rFonts w:cs="Times New Roman"/>
      <w:b/>
      <w:bCs/>
    </w:rPr>
  </w:style>
  <w:style w:type="character" w:styleId="a8">
    <w:name w:val="Emphasis"/>
    <w:basedOn w:val="a0"/>
    <w:uiPriority w:val="99"/>
    <w:qFormat/>
    <w:rsid w:val="008A5B55"/>
    <w:rPr>
      <w:rFonts w:cs="Times New Roman"/>
      <w:color w:val="CC0000"/>
      <w:sz w:val="24"/>
      <w:szCs w:val="24"/>
    </w:rPr>
  </w:style>
  <w:style w:type="character" w:styleId="a9">
    <w:name w:val="Hyperlink"/>
    <w:basedOn w:val="a0"/>
    <w:uiPriority w:val="99"/>
    <w:qFormat/>
    <w:rsid w:val="008A5B55"/>
    <w:rPr>
      <w:rFonts w:cs="Times New Roman"/>
      <w:color w:val="0000FF"/>
      <w:u w:val="single"/>
    </w:rPr>
  </w:style>
  <w:style w:type="character" w:customStyle="1" w:styleId="Char">
    <w:name w:val="批注框文本 Char"/>
    <w:basedOn w:val="a0"/>
    <w:link w:val="a3"/>
    <w:uiPriority w:val="99"/>
    <w:semiHidden/>
    <w:qFormat/>
    <w:locked/>
    <w:rsid w:val="008A5B55"/>
    <w:rPr>
      <w:rFonts w:ascii="Tahoma" w:hAnsi="Tahoma" w:cs="Times New Roman"/>
      <w:sz w:val="18"/>
      <w:szCs w:val="18"/>
    </w:rPr>
  </w:style>
  <w:style w:type="character" w:customStyle="1" w:styleId="Char0">
    <w:name w:val="页脚 Char"/>
    <w:basedOn w:val="a0"/>
    <w:link w:val="a4"/>
    <w:uiPriority w:val="99"/>
    <w:qFormat/>
    <w:locked/>
    <w:rsid w:val="008A5B55"/>
    <w:rPr>
      <w:rFonts w:ascii="Tahoma" w:hAnsi="Tahoma" w:cs="Times New Roman"/>
      <w:sz w:val="18"/>
      <w:szCs w:val="18"/>
    </w:rPr>
  </w:style>
  <w:style w:type="character" w:customStyle="1" w:styleId="Char1">
    <w:name w:val="页眉 Char"/>
    <w:basedOn w:val="a0"/>
    <w:link w:val="a5"/>
    <w:uiPriority w:val="99"/>
    <w:semiHidden/>
    <w:qFormat/>
    <w:locked/>
    <w:rsid w:val="008A5B55"/>
    <w:rPr>
      <w:rFonts w:ascii="Tahoma" w:hAnsi="Tahoma" w:cs="Times New Roman"/>
      <w:sz w:val="18"/>
      <w:szCs w:val="18"/>
    </w:rPr>
  </w:style>
  <w:style w:type="paragraph" w:customStyle="1" w:styleId="ListParagraph1">
    <w:name w:val="List Paragraph1"/>
    <w:basedOn w:val="a"/>
    <w:uiPriority w:val="99"/>
    <w:qFormat/>
    <w:rsid w:val="008A5B5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4E962-E7FF-4E2A-8144-2F3371B3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13348</Words>
  <Characters>245</Characters>
  <Application>Microsoft Office Word</Application>
  <DocSecurity>0</DocSecurity>
  <Lines>2</Lines>
  <Paragraphs>27</Paragraphs>
  <ScaleCrop>false</ScaleCrop>
  <Company>Sky123.Org</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继往开来 发奋图强</dc:title>
  <dc:creator>Think</dc:creator>
  <cp:lastModifiedBy>Sky123.Org</cp:lastModifiedBy>
  <cp:revision>5</cp:revision>
  <cp:lastPrinted>2016-10-12T06:24:00Z</cp:lastPrinted>
  <dcterms:created xsi:type="dcterms:W3CDTF">2016-10-12T02:24:00Z</dcterms:created>
  <dcterms:modified xsi:type="dcterms:W3CDTF">2016-10-12T06:24:00Z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