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156" w:beforeLines="50" w:after="156" w:afterLines="50" w:line="500" w:lineRule="exact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14605</wp:posOffset>
            </wp:positionV>
            <wp:extent cx="6209665" cy="1757045"/>
            <wp:effectExtent l="0" t="0" r="635" b="0"/>
            <wp:wrapSquare wrapText="bothSides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宋体"/>
          <w:b/>
          <w:bCs/>
          <w:color w:val="800000"/>
          <w:kern w:val="0"/>
          <w:sz w:val="36"/>
          <w:szCs w:val="36"/>
        </w:rPr>
        <w:t>郑州格力2025年职校生招聘简章</w:t>
      </w:r>
    </w:p>
    <w:p>
      <w:pPr>
        <w:widowControl/>
        <w:spacing w:line="480" w:lineRule="exact"/>
        <w:jc w:val="left"/>
        <w:rPr>
          <w:rFonts w:ascii="微软雅黑" w:hAnsi="微软雅黑" w:eastAsia="微软雅黑" w:cs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8"/>
          <w:szCs w:val="28"/>
        </w:rPr>
        <w:t>一、郑州格力简介</w:t>
      </w:r>
    </w:p>
    <w:p>
      <w:pPr>
        <w:widowControl/>
        <w:spacing w:line="480" w:lineRule="exact"/>
        <w:ind w:firstLine="480" w:firstLineChars="200"/>
        <w:jc w:val="left"/>
        <w:rPr>
          <w:rFonts w:ascii="微软雅黑" w:hAnsi="微软雅黑" w:eastAsia="微软雅黑" w:cs="宋体"/>
          <w:color w:val="000000"/>
          <w:kern w:val="0"/>
          <w:sz w:val="24"/>
          <w:szCs w:val="25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5"/>
        </w:rPr>
        <w:t>格力电器（郑州）有限公司于2010年10月正式奠基，是珠海格力电器股份有限公司全资兴建的子公司。公司位于河南省郑州高新区内，占地1370亩，建设面积105.7万平方米，为河南省重点企业，提供就业岗位超过1万人。</w:t>
      </w:r>
    </w:p>
    <w:p>
      <w:pPr>
        <w:widowControl/>
        <w:spacing w:line="480" w:lineRule="exact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8"/>
          <w:szCs w:val="28"/>
        </w:rPr>
        <w:t>二、校园招聘计划</w:t>
      </w:r>
    </w:p>
    <w:p>
      <w:pPr>
        <w:widowControl/>
        <w:spacing w:line="480" w:lineRule="exact"/>
        <w:ind w:firstLine="480" w:firstLineChars="200"/>
        <w:jc w:val="left"/>
        <w:rPr>
          <w:rFonts w:ascii="宋体" w:hAnsi="宋体" w:eastAsia="微软雅黑" w:cs="宋体"/>
          <w:color w:val="000000"/>
          <w:kern w:val="0"/>
          <w:sz w:val="22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</w:rPr>
        <w:t>1.招聘对</w:t>
      </w:r>
      <w:r>
        <w:rPr>
          <w:rFonts w:hint="eastAsia" w:ascii="微软雅黑" w:hAnsi="微软雅黑" w:eastAsia="微软雅黑" w:cs="宋体"/>
          <w:b/>
          <w:color w:val="000000"/>
          <w:kern w:val="0"/>
          <w:sz w:val="24"/>
          <w:szCs w:val="25"/>
        </w:rPr>
        <w:t>象：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5"/>
        </w:rPr>
        <w:t>大中专院校实习生</w:t>
      </w:r>
    </w:p>
    <w:p>
      <w:pPr>
        <w:widowControl/>
        <w:spacing w:line="480" w:lineRule="exact"/>
        <w:ind w:firstLine="468" w:firstLineChars="195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</w:rPr>
        <w:t>2.招聘岗位信息</w:t>
      </w:r>
    </w:p>
    <w:tbl>
      <w:tblPr>
        <w:tblStyle w:val="7"/>
        <w:tblW w:w="9998" w:type="dxa"/>
        <w:tblInd w:w="108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799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</w:trPr>
        <w:tc>
          <w:tcPr>
            <w:tcW w:w="2000" w:type="dxa"/>
            <w:shd w:val="clear" w:color="000000" w:fill="80000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FF"/>
                <w:kern w:val="0"/>
                <w:sz w:val="22"/>
              </w:rPr>
              <w:t>岗位类别</w:t>
            </w:r>
          </w:p>
        </w:tc>
        <w:tc>
          <w:tcPr>
            <w:tcW w:w="7998" w:type="dxa"/>
            <w:shd w:val="clear" w:color="000000" w:fill="800000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FF"/>
                <w:kern w:val="0"/>
                <w:sz w:val="22"/>
              </w:rPr>
              <w:t>岗位要求与岗位职责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</w:trPr>
        <w:tc>
          <w:tcPr>
            <w:tcW w:w="200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color w:val="000000"/>
                <w:kern w:val="0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18"/>
              </w:rPr>
              <w:t>生产职能类</w:t>
            </w:r>
          </w:p>
        </w:tc>
        <w:tc>
          <w:tcPr>
            <w:tcW w:w="7998" w:type="dxa"/>
            <w:shd w:val="clear" w:color="auto" w:fill="auto"/>
            <w:vAlign w:val="center"/>
          </w:tcPr>
          <w:p>
            <w:pPr>
              <w:widowControl/>
              <w:snapToGrid w:val="0"/>
              <w:spacing w:before="100" w:beforeAutospacing="1" w:after="100" w:afterAutospacing="1" w:line="400" w:lineRule="exact"/>
              <w:jc w:val="center"/>
              <w:rPr>
                <w:rFonts w:ascii="微软雅黑" w:hAnsi="微软雅黑" w:eastAsia="微软雅黑" w:cs="宋体"/>
                <w:kern w:val="0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18"/>
              </w:rPr>
              <w:t>各类理工类专业，机械、自动化、机电一体化、机器人等专业。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200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color w:val="000000"/>
                <w:kern w:val="0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18"/>
              </w:rPr>
              <w:t>岗位</w:t>
            </w:r>
          </w:p>
        </w:tc>
        <w:tc>
          <w:tcPr>
            <w:tcW w:w="7998" w:type="dxa"/>
            <w:shd w:val="clear" w:color="auto" w:fill="auto"/>
            <w:vAlign w:val="center"/>
          </w:tcPr>
          <w:p>
            <w:pPr>
              <w:widowControl/>
              <w:snapToGrid w:val="0"/>
              <w:spacing w:before="100" w:beforeAutospacing="1" w:after="100" w:afterAutospacing="1" w:line="400" w:lineRule="exact"/>
              <w:jc w:val="center"/>
              <w:rPr>
                <w:rFonts w:ascii="微软雅黑" w:hAnsi="微软雅黑" w:eastAsia="微软雅黑" w:cs="宋体"/>
                <w:b/>
                <w:color w:val="000000"/>
                <w:kern w:val="0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18"/>
              </w:rPr>
              <w:t>空调装配、电子操作、质检、设备维修、仓管、辅助管理岗。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200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color w:val="000000"/>
                <w:kern w:val="0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18"/>
              </w:rPr>
              <w:t>备注</w:t>
            </w:r>
          </w:p>
        </w:tc>
        <w:tc>
          <w:tcPr>
            <w:tcW w:w="7998" w:type="dxa"/>
            <w:shd w:val="clear" w:color="auto" w:fill="auto"/>
            <w:vAlign w:val="center"/>
          </w:tcPr>
          <w:p>
            <w:pPr>
              <w:widowControl/>
              <w:snapToGrid w:val="0"/>
              <w:spacing w:before="100" w:beforeAutospacing="1" w:after="100" w:afterAutospacing="1" w:line="400" w:lineRule="exact"/>
              <w:jc w:val="center"/>
              <w:rPr>
                <w:rFonts w:ascii="微软雅黑" w:hAnsi="微软雅黑" w:eastAsia="微软雅黑" w:cs="宋体"/>
                <w:kern w:val="0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18"/>
              </w:rPr>
              <w:t>毕业生重点分配技工类岗位；实习生重点分配简单的操作类岗位</w:t>
            </w:r>
          </w:p>
        </w:tc>
      </w:tr>
    </w:tbl>
    <w:p>
      <w:pPr>
        <w:widowControl/>
        <w:spacing w:line="480" w:lineRule="exac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8"/>
          <w:szCs w:val="28"/>
        </w:rPr>
        <w:t>三、成长发展在格力</w:t>
      </w:r>
    </w:p>
    <w:p>
      <w:pPr>
        <w:widowControl/>
        <w:tabs>
          <w:tab w:val="left" w:pos="2955"/>
        </w:tabs>
        <w:spacing w:line="520" w:lineRule="exact"/>
        <w:ind w:firstLine="480" w:firstLineChars="200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</w:rPr>
        <w:t>1.人才发展空间巨大</w:t>
      </w:r>
      <w:r>
        <w:rPr>
          <w:rFonts w:hint="eastAsia" w:ascii="宋体" w:hAnsi="宋体" w:cs="宋体"/>
          <w:color w:val="000000"/>
          <w:kern w:val="0"/>
          <w:sz w:val="24"/>
        </w:rPr>
        <w:t>:</w:t>
      </w:r>
      <w:r>
        <w:rPr>
          <w:rFonts w:hint="eastAsia" w:ascii="微软雅黑" w:hAnsi="微软雅黑" w:eastAsia="微软雅黑" w:cs="宋体"/>
          <w:color w:val="000000"/>
          <w:kern w:val="0"/>
          <w:sz w:val="24"/>
        </w:rPr>
        <w:t>公司提供“技术+管理”双通道的职业发展路径、“能者上，庸者下”的用人机制以及内部竞聘转岗机会（工作满6个月）。</w:t>
      </w:r>
    </w:p>
    <w:p>
      <w:pPr>
        <w:widowControl/>
        <w:tabs>
          <w:tab w:val="left" w:pos="2955"/>
        </w:tabs>
        <w:spacing w:line="520" w:lineRule="exact"/>
        <w:ind w:firstLine="480" w:firstLineChars="200"/>
        <w:rPr>
          <w:rFonts w:ascii="微软雅黑" w:hAnsi="微软雅黑" w:eastAsia="微软雅黑" w:cs="宋体"/>
          <w:b/>
          <w:bCs/>
          <w:color w:val="000000"/>
          <w:kern w:val="0"/>
          <w:sz w:val="24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</w:rPr>
        <w:t>2.人才培养机制完善:</w:t>
      </w:r>
      <w:r>
        <w:rPr>
          <w:rFonts w:hint="eastAsia" w:ascii="微软雅黑" w:hAnsi="微软雅黑" w:eastAsia="微软雅黑" w:cs="宋体"/>
          <w:color w:val="000000"/>
          <w:kern w:val="0"/>
          <w:sz w:val="24"/>
        </w:rPr>
        <w:t>公司拥有“公司—部门—科室”三级培训制度、在职学位教育学费报销等，更有众多内部、外部讲师团提供各种培训。</w:t>
      </w:r>
    </w:p>
    <w:p>
      <w:pPr>
        <w:widowControl/>
        <w:tabs>
          <w:tab w:val="left" w:pos="2955"/>
        </w:tabs>
        <w:spacing w:line="520" w:lineRule="exact"/>
        <w:ind w:firstLine="480" w:firstLineChars="200"/>
        <w:rPr>
          <w:rFonts w:ascii="微软雅黑" w:hAnsi="微软雅黑" w:eastAsia="微软雅黑" w:cs="宋体"/>
          <w:b/>
          <w:bCs/>
          <w:color w:val="000000"/>
          <w:kern w:val="0"/>
          <w:sz w:val="24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</w:rPr>
        <w:t>3.薪资福利体系优厚</w:t>
      </w:r>
    </w:p>
    <w:tbl>
      <w:tblPr>
        <w:tblStyle w:val="7"/>
        <w:tblW w:w="9972" w:type="dxa"/>
        <w:tblInd w:w="108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2"/>
        <w:gridCol w:w="2966"/>
        <w:gridCol w:w="4454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2552" w:type="dxa"/>
            <w:shd w:val="clear" w:color="000000" w:fill="80000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FF"/>
                <w:kern w:val="0"/>
                <w:sz w:val="22"/>
              </w:rPr>
              <w:t>类别</w:t>
            </w:r>
          </w:p>
        </w:tc>
        <w:tc>
          <w:tcPr>
            <w:tcW w:w="2966" w:type="dxa"/>
            <w:shd w:val="clear" w:color="000000" w:fill="800000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FF"/>
                <w:kern w:val="0"/>
                <w:sz w:val="22"/>
              </w:rPr>
              <w:t>时间</w:t>
            </w:r>
          </w:p>
        </w:tc>
        <w:tc>
          <w:tcPr>
            <w:tcW w:w="4454" w:type="dxa"/>
            <w:shd w:val="clear" w:color="000000" w:fill="800000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kern w:val="0"/>
                <w:sz w:val="22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FF"/>
                <w:kern w:val="0"/>
                <w:sz w:val="22"/>
              </w:rPr>
              <w:t>薪资标准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55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color w:val="000000"/>
                <w:kern w:val="0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18"/>
              </w:rPr>
              <w:t>实习生</w:t>
            </w:r>
          </w:p>
        </w:tc>
        <w:tc>
          <w:tcPr>
            <w:tcW w:w="2966" w:type="dxa"/>
            <w:shd w:val="clear" w:color="auto" w:fill="auto"/>
            <w:vAlign w:val="center"/>
          </w:tcPr>
          <w:p>
            <w:pPr>
              <w:widowControl/>
              <w:snapToGrid w:val="0"/>
              <w:spacing w:before="100" w:beforeAutospacing="1" w:after="100" w:afterAutospacing="1" w:line="400" w:lineRule="exact"/>
              <w:jc w:val="center"/>
              <w:rPr>
                <w:rFonts w:hint="eastAsia" w:ascii="微软雅黑" w:hAnsi="微软雅黑" w:eastAsia="微软雅黑" w:cs="宋体"/>
                <w:kern w:val="0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18"/>
              </w:rPr>
              <w:t>根据实习月数</w:t>
            </w: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18"/>
                <w:lang w:val="en-US" w:eastAsia="zh-CN"/>
              </w:rPr>
              <w:t>1-3</w:t>
            </w: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18"/>
                <w:lang w:eastAsia="zh-CN"/>
              </w:rPr>
              <w:t>）</w:t>
            </w:r>
          </w:p>
        </w:tc>
        <w:tc>
          <w:tcPr>
            <w:tcW w:w="4454" w:type="dxa"/>
            <w:vAlign w:val="center"/>
          </w:tcPr>
          <w:p>
            <w:pPr>
              <w:widowControl/>
              <w:snapToGrid w:val="0"/>
              <w:spacing w:before="100" w:beforeAutospacing="1" w:after="100" w:afterAutospacing="1" w:line="400" w:lineRule="exact"/>
              <w:jc w:val="center"/>
              <w:rPr>
                <w:rFonts w:ascii="微软雅黑" w:hAnsi="微软雅黑" w:eastAsia="微软雅黑" w:cs="宋体"/>
                <w:b/>
                <w:color w:val="000000"/>
                <w:kern w:val="0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18"/>
              </w:rPr>
              <w:t>4000元-6500元（逐月递增）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55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color w:val="000000"/>
                <w:kern w:val="0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18"/>
              </w:rPr>
              <w:t>毕业生</w:t>
            </w:r>
          </w:p>
        </w:tc>
        <w:tc>
          <w:tcPr>
            <w:tcW w:w="2966" w:type="dxa"/>
            <w:shd w:val="clear" w:color="auto" w:fill="auto"/>
            <w:vAlign w:val="center"/>
          </w:tcPr>
          <w:p>
            <w:pPr>
              <w:widowControl/>
              <w:snapToGrid w:val="0"/>
              <w:spacing w:before="100" w:beforeAutospacing="1" w:after="100" w:afterAutospacing="1" w:line="400" w:lineRule="exact"/>
              <w:jc w:val="center"/>
              <w:rPr>
                <w:rFonts w:ascii="微软雅黑" w:hAnsi="微软雅黑" w:eastAsia="微软雅黑" w:cs="宋体"/>
                <w:b/>
                <w:color w:val="000000"/>
                <w:kern w:val="0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18"/>
              </w:rPr>
              <w:t>转正后（</w:t>
            </w: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18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18"/>
              </w:rPr>
              <w:t>个月）</w:t>
            </w:r>
          </w:p>
        </w:tc>
        <w:tc>
          <w:tcPr>
            <w:tcW w:w="4454" w:type="dxa"/>
            <w:vAlign w:val="center"/>
          </w:tcPr>
          <w:p>
            <w:pPr>
              <w:widowControl/>
              <w:snapToGrid w:val="0"/>
              <w:spacing w:before="100" w:beforeAutospacing="1" w:after="100" w:afterAutospacing="1" w:line="400" w:lineRule="exact"/>
              <w:jc w:val="center"/>
              <w:rPr>
                <w:rFonts w:ascii="微软雅黑" w:hAnsi="微软雅黑" w:eastAsia="微软雅黑" w:cs="宋体"/>
                <w:b/>
                <w:color w:val="000000"/>
                <w:kern w:val="0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Cs w:val="18"/>
              </w:rPr>
              <w:t>6500元-7500元</w:t>
            </w:r>
          </w:p>
        </w:tc>
      </w:tr>
    </w:tbl>
    <w:p>
      <w:pPr>
        <w:widowControl/>
        <w:spacing w:line="520" w:lineRule="exact"/>
        <w:ind w:firstLine="480"/>
        <w:rPr>
          <w:rFonts w:ascii="微软雅黑" w:hAnsi="微软雅黑" w:eastAsia="微软雅黑" w:cs="宋体"/>
          <w:b/>
          <w:color w:val="000000"/>
          <w:kern w:val="0"/>
          <w:sz w:val="24"/>
        </w:rPr>
      </w:pPr>
      <w:r>
        <w:rPr>
          <w:rFonts w:hint="eastAsia" w:ascii="微软雅黑" w:hAnsi="微软雅黑" w:eastAsia="微软雅黑" w:cs="宋体"/>
          <w:b/>
          <w:color w:val="000000"/>
          <w:kern w:val="0"/>
          <w:sz w:val="24"/>
        </w:rPr>
        <w:t>基础性福利：</w:t>
      </w:r>
      <w:r>
        <w:rPr>
          <w:rFonts w:hint="eastAsia" w:ascii="微软雅黑" w:hAnsi="微软雅黑" w:eastAsia="微软雅黑" w:cs="宋体"/>
          <w:b w:val="0"/>
          <w:bCs/>
          <w:color w:val="000000"/>
          <w:kern w:val="0"/>
          <w:sz w:val="24"/>
          <w:u w:val="single"/>
          <w:lang w:val="en-US" w:eastAsia="zh-CN"/>
        </w:rPr>
        <w:t>深度校企合作</w:t>
      </w:r>
      <w:r>
        <w:rPr>
          <w:rFonts w:hint="eastAsia" w:ascii="微软雅黑" w:hAnsi="微软雅黑" w:eastAsia="微软雅黑" w:cs="宋体"/>
          <w:b w:val="0"/>
          <w:bCs/>
          <w:color w:val="000000"/>
          <w:kern w:val="0"/>
          <w:sz w:val="24"/>
          <w:u w:val="single"/>
        </w:rPr>
        <w:t>批量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u w:val="single"/>
        </w:rPr>
        <w:t>入职学生免费接送、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u w:val="single"/>
          <w:lang w:val="en-US" w:eastAsia="zh-CN"/>
        </w:rPr>
        <w:t>免费体检及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u w:val="single"/>
        </w:rPr>
        <w:t>免费提供首次宿舍生活用品</w:t>
      </w:r>
      <w:r>
        <w:rPr>
          <w:rFonts w:hint="eastAsia" w:ascii="微软雅黑" w:hAnsi="微软雅黑" w:eastAsia="微软雅黑" w:cs="宋体"/>
          <w:color w:val="000000"/>
          <w:kern w:val="0"/>
          <w:sz w:val="24"/>
        </w:rPr>
        <w:t>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lang w:val="en-US" w:eastAsia="zh-CN"/>
        </w:rPr>
        <w:t>意外险、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</w:rPr>
        <w:t>餐补、高温补贴、工龄津贴、保健津贴等。</w:t>
      </w:r>
    </w:p>
    <w:p>
      <w:pPr>
        <w:widowControl/>
        <w:tabs>
          <w:tab w:val="left" w:pos="2955"/>
        </w:tabs>
        <w:spacing w:line="520" w:lineRule="exact"/>
        <w:ind w:firstLine="480" w:firstLineChars="200"/>
        <w:rPr>
          <w:rFonts w:ascii="微软雅黑" w:hAnsi="微软雅黑" w:eastAsia="微软雅黑" w:cs="宋体"/>
          <w:b/>
          <w:bCs/>
          <w:color w:val="000000"/>
          <w:kern w:val="0"/>
          <w:sz w:val="24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</w:rPr>
        <w:t>4.便捷舒适的幸福生活</w:t>
      </w:r>
    </w:p>
    <w:p>
      <w:pPr>
        <w:widowControl/>
        <w:spacing w:line="520" w:lineRule="exact"/>
        <w:ind w:firstLine="480"/>
        <w:rPr>
          <w:rFonts w:ascii="微软雅黑" w:hAnsi="微软雅黑" w:eastAsia="微软雅黑" w:cs="宋体"/>
          <w:kern w:val="0"/>
          <w:sz w:val="24"/>
        </w:rPr>
      </w:pPr>
      <w:r>
        <w:rPr>
          <w:rFonts w:hint="eastAsia" w:ascii="微软雅黑" w:hAnsi="微软雅黑" w:eastAsia="微软雅黑" w:cs="宋体"/>
          <w:b/>
          <w:kern w:val="0"/>
          <w:sz w:val="24"/>
        </w:rPr>
        <w:t>衣</w:t>
      </w:r>
      <w:r>
        <w:rPr>
          <w:rFonts w:hint="eastAsia" w:ascii="微软雅黑" w:hAnsi="微软雅黑" w:eastAsia="微软雅黑" w:cs="宋体"/>
          <w:kern w:val="0"/>
          <w:sz w:val="24"/>
        </w:rPr>
        <w:t>：免费发放劳保用品；</w:t>
      </w:r>
    </w:p>
    <w:p>
      <w:pPr>
        <w:widowControl/>
        <w:spacing w:line="520" w:lineRule="exact"/>
        <w:ind w:firstLine="480"/>
        <w:rPr>
          <w:rFonts w:ascii="微软雅黑" w:hAnsi="微软雅黑" w:eastAsia="微软雅黑" w:cs="宋体"/>
          <w:kern w:val="0"/>
          <w:sz w:val="24"/>
        </w:rPr>
      </w:pPr>
      <w:r>
        <w:rPr>
          <w:rFonts w:hint="eastAsia" w:ascii="微软雅黑" w:hAnsi="微软雅黑" w:eastAsia="微软雅黑" w:cs="宋体"/>
          <w:b/>
          <w:kern w:val="0"/>
          <w:sz w:val="24"/>
        </w:rPr>
        <w:t>食</w:t>
      </w:r>
      <w:r>
        <w:rPr>
          <w:rFonts w:hint="eastAsia" w:ascii="微软雅黑" w:hAnsi="微软雅黑" w:eastAsia="微软雅黑" w:cs="宋体"/>
          <w:kern w:val="0"/>
          <w:sz w:val="24"/>
        </w:rPr>
        <w:t>：南北两家餐厅，供应</w:t>
      </w:r>
      <w:r>
        <w:rPr>
          <w:rFonts w:hint="eastAsia" w:ascii="微软雅黑" w:hAnsi="微软雅黑" w:eastAsia="微软雅黑" w:cs="宋体"/>
          <w:color w:val="000000"/>
          <w:kern w:val="0"/>
          <w:sz w:val="24"/>
        </w:rPr>
        <w:t>早餐、中餐和晚餐，</w:t>
      </w:r>
      <w:r>
        <w:rPr>
          <w:rFonts w:hint="eastAsia" w:ascii="微软雅黑" w:hAnsi="微软雅黑" w:eastAsia="微软雅黑" w:cs="宋体"/>
          <w:kern w:val="0"/>
          <w:sz w:val="24"/>
        </w:rPr>
        <w:t>实惠可口；</w:t>
      </w:r>
    </w:p>
    <w:p>
      <w:pPr>
        <w:widowControl/>
        <w:spacing w:line="520" w:lineRule="exact"/>
        <w:ind w:firstLine="480"/>
        <w:rPr>
          <w:rFonts w:ascii="微软雅黑" w:hAnsi="微软雅黑" w:eastAsia="微软雅黑" w:cs="宋体"/>
          <w:color w:val="000000"/>
          <w:kern w:val="0"/>
          <w:sz w:val="24"/>
        </w:rPr>
      </w:pPr>
      <w:r>
        <w:rPr>
          <w:rFonts w:hint="eastAsia" w:ascii="微软雅黑" w:hAnsi="微软雅黑" w:eastAsia="微软雅黑" w:cs="宋体"/>
          <w:b/>
          <w:kern w:val="0"/>
          <w:sz w:val="24"/>
        </w:rPr>
        <w:t>住</w:t>
      </w:r>
      <w:r>
        <w:rPr>
          <w:rFonts w:hint="eastAsia" w:ascii="微软雅黑" w:hAnsi="微软雅黑" w:eastAsia="微软雅黑" w:cs="宋体"/>
          <w:kern w:val="0"/>
          <w:sz w:val="24"/>
        </w:rPr>
        <w:t>：家电家具齐全的</w:t>
      </w:r>
      <w:r>
        <w:rPr>
          <w:rFonts w:hint="eastAsia" w:ascii="微软雅黑" w:hAnsi="微软雅黑" w:eastAsia="微软雅黑" w:cs="宋体"/>
          <w:color w:val="000000"/>
          <w:kern w:val="0"/>
          <w:sz w:val="24"/>
        </w:rPr>
        <w:t>公寓（男士2人间，女士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lang w:val="en-US" w:eastAsia="zh-CN"/>
        </w:rPr>
        <w:t>4-6</w:t>
      </w:r>
      <w:r>
        <w:rPr>
          <w:rFonts w:hint="eastAsia" w:ascii="微软雅黑" w:hAnsi="微软雅黑" w:eastAsia="微软雅黑" w:cs="宋体"/>
          <w:color w:val="000000"/>
          <w:kern w:val="0"/>
          <w:sz w:val="24"/>
        </w:rPr>
        <w:t>人间），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lang w:val="en-US" w:eastAsia="zh-CN"/>
        </w:rPr>
        <w:t>24小时冷热水、空调、暖气及</w:t>
      </w:r>
      <w:r>
        <w:rPr>
          <w:rFonts w:hint="eastAsia" w:ascii="微软雅黑" w:hAnsi="微软雅黑" w:eastAsia="微软雅黑" w:cs="宋体"/>
          <w:color w:val="000000"/>
          <w:kern w:val="0"/>
          <w:sz w:val="24"/>
        </w:rPr>
        <w:t>免费wifi，拎包入住；</w:t>
      </w:r>
    </w:p>
    <w:p>
      <w:pPr>
        <w:widowControl/>
        <w:spacing w:line="520" w:lineRule="exact"/>
        <w:ind w:firstLine="480"/>
        <w:rPr>
          <w:rFonts w:ascii="微软雅黑" w:hAnsi="微软雅黑" w:eastAsia="微软雅黑" w:cs="宋体"/>
          <w:color w:val="000000"/>
          <w:kern w:val="0"/>
          <w:sz w:val="24"/>
        </w:rPr>
      </w:pPr>
      <w:r>
        <w:rPr>
          <w:rFonts w:hint="eastAsia" w:ascii="微软雅黑" w:hAnsi="微软雅黑" w:eastAsia="微软雅黑" w:cs="Arial"/>
          <w:b/>
          <w:bCs/>
          <w:color w:val="000000"/>
          <w:kern w:val="0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716280</wp:posOffset>
            </wp:positionV>
            <wp:extent cx="3708400" cy="1741170"/>
            <wp:effectExtent l="0" t="0" r="6350" b="0"/>
            <wp:wrapSquare wrapText="bothSides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Arial"/>
          <w:b/>
          <w:bCs/>
          <w:color w:val="000000"/>
          <w:kern w:val="0"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3637280</wp:posOffset>
            </wp:positionH>
            <wp:positionV relativeFrom="paragraph">
              <wp:posOffset>700405</wp:posOffset>
            </wp:positionV>
            <wp:extent cx="3044825" cy="1693545"/>
            <wp:effectExtent l="0" t="0" r="3175" b="1905"/>
            <wp:wrapTight wrapText="bothSides">
              <wp:wrapPolygon>
                <wp:start x="0" y="0"/>
                <wp:lineTo x="0" y="21381"/>
                <wp:lineTo x="21487" y="21381"/>
                <wp:lineTo x="21487" y="0"/>
                <wp:lineTo x="0" y="0"/>
              </wp:wrapPolygon>
            </wp:wrapTight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宋体"/>
          <w:b/>
          <w:kern w:val="0"/>
          <w:sz w:val="24"/>
        </w:rPr>
        <w:t>娱</w:t>
      </w:r>
      <w:r>
        <w:rPr>
          <w:rFonts w:hint="eastAsia" w:ascii="微软雅黑" w:hAnsi="微软雅黑" w:eastAsia="微软雅黑" w:cs="宋体"/>
          <w:color w:val="000000"/>
          <w:kern w:val="0"/>
          <w:sz w:val="24"/>
        </w:rPr>
        <w:t>：员工活动中心提供免费篮球场、足球场、乒乓球室、台球室、健身房、阅览室等活动设施。</w:t>
      </w:r>
    </w:p>
    <w:p>
      <w:pPr>
        <w:widowControl/>
        <w:spacing w:line="480" w:lineRule="exact"/>
        <w:rPr>
          <w:rFonts w:ascii="微软雅黑" w:hAnsi="微软雅黑" w:eastAsia="微软雅黑" w:cs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8"/>
          <w:szCs w:val="28"/>
        </w:rPr>
        <w:t>四、应聘要求及工作地点</w:t>
      </w:r>
    </w:p>
    <w:p>
      <w:pPr>
        <w:widowControl/>
        <w:spacing w:line="520" w:lineRule="exact"/>
        <w:ind w:firstLine="480"/>
        <w:rPr>
          <w:rFonts w:ascii="微软雅黑" w:hAnsi="微软雅黑" w:eastAsia="微软雅黑" w:cs="宋体"/>
          <w:b/>
          <w:color w:val="000000"/>
          <w:kern w:val="0"/>
          <w:sz w:val="24"/>
        </w:rPr>
      </w:pPr>
      <w:r>
        <w:rPr>
          <w:rFonts w:hint="eastAsia" w:ascii="微软雅黑" w:hAnsi="微软雅黑" w:eastAsia="微软雅黑" w:cs="宋体"/>
          <w:b/>
          <w:color w:val="000000"/>
          <w:kern w:val="0"/>
          <w:sz w:val="24"/>
        </w:rPr>
        <w:t>1.应聘要求</w:t>
      </w:r>
    </w:p>
    <w:p>
      <w:pPr>
        <w:widowControl/>
        <w:spacing w:line="520" w:lineRule="exact"/>
        <w:ind w:firstLine="480"/>
        <w:rPr>
          <w:rFonts w:ascii="微软雅黑" w:hAnsi="微软雅黑" w:eastAsia="微软雅黑" w:cs="宋体"/>
          <w:color w:val="000000"/>
          <w:kern w:val="0"/>
          <w:sz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</w:rPr>
        <w:t>1）无违规记录，无不良嗜好，身体素质好，能吃苦耐劳，承受较大的工作压力。</w:t>
      </w:r>
    </w:p>
    <w:p>
      <w:pPr>
        <w:widowControl/>
        <w:spacing w:line="520" w:lineRule="exact"/>
        <w:ind w:firstLine="480"/>
        <w:rPr>
          <w:rFonts w:ascii="微软雅黑" w:hAnsi="微软雅黑" w:eastAsia="微软雅黑" w:cs="宋体"/>
          <w:color w:val="000000"/>
          <w:kern w:val="0"/>
          <w:sz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</w:rPr>
        <w:t>2）思想进步，追求上进，遵纪守法，品行端正，有较强责任心与服务意识。</w:t>
      </w:r>
    </w:p>
    <w:p>
      <w:pPr>
        <w:widowControl/>
        <w:spacing w:line="520" w:lineRule="exact"/>
        <w:ind w:firstLine="480"/>
        <w:rPr>
          <w:rFonts w:ascii="微软雅黑" w:hAnsi="微软雅黑" w:eastAsia="微软雅黑" w:cs="宋体"/>
          <w:color w:val="000000"/>
          <w:kern w:val="0"/>
          <w:sz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</w:rPr>
        <w:t>3）具备扎实的专业知识和良好的沟通能力，实践能力较强，有社会相关工作经验者优先。</w:t>
      </w:r>
    </w:p>
    <w:p>
      <w:pPr>
        <w:widowControl/>
        <w:spacing w:line="520" w:lineRule="exact"/>
        <w:ind w:firstLine="480"/>
        <w:rPr>
          <w:rFonts w:ascii="微软雅黑" w:hAnsi="微软雅黑" w:eastAsia="微软雅黑" w:cs="宋体"/>
          <w:color w:val="000000"/>
          <w:kern w:val="0"/>
          <w:sz w:val="24"/>
        </w:rPr>
      </w:pPr>
      <w:r>
        <w:rPr>
          <w:rFonts w:hint="eastAsia" w:ascii="微软雅黑" w:hAnsi="微软雅黑" w:eastAsia="微软雅黑" w:cs="宋体"/>
          <w:b/>
          <w:color w:val="000000"/>
          <w:kern w:val="0"/>
          <w:sz w:val="24"/>
        </w:rPr>
        <w:t>2.工作地点：</w:t>
      </w:r>
      <w:r>
        <w:rPr>
          <w:rFonts w:hint="eastAsia" w:ascii="微软雅黑" w:hAnsi="微软雅黑" w:eastAsia="微软雅黑" w:cs="宋体"/>
          <w:color w:val="000000"/>
          <w:kern w:val="0"/>
          <w:sz w:val="24"/>
        </w:rPr>
        <w:t>河南省郑州市高新技术产业开发区枫香街6号格力电器郑州产业园</w:t>
      </w:r>
    </w:p>
    <w:p>
      <w:pPr>
        <w:widowControl/>
        <w:spacing w:line="480" w:lineRule="exact"/>
        <w:rPr>
          <w:rFonts w:ascii="微软雅黑" w:hAnsi="微软雅黑" w:eastAsia="微软雅黑" w:cs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8"/>
          <w:szCs w:val="28"/>
        </w:rPr>
        <w:t>五、欢迎应聘格力</w:t>
      </w:r>
    </w:p>
    <w:p>
      <w:pPr>
        <w:widowControl/>
        <w:spacing w:line="520" w:lineRule="exact"/>
        <w:ind w:firstLine="480"/>
        <w:rPr>
          <w:rFonts w:ascii="微软雅黑" w:hAnsi="微软雅黑" w:eastAsia="微软雅黑" w:cs="宋体"/>
          <w:color w:val="000000"/>
          <w:kern w:val="0"/>
          <w:sz w:val="24"/>
        </w:rPr>
      </w:pPr>
      <w:r>
        <w:rPr>
          <w:rFonts w:hint="eastAsia" w:ascii="微软雅黑" w:hAnsi="微软雅黑" w:eastAsia="微软雅黑" w:cs="宋体"/>
          <w:b/>
          <w:bCs/>
          <w:color w:val="FF0000"/>
          <w:kern w:val="0"/>
          <w:sz w:val="24"/>
          <w:u w:val="single"/>
        </w:rPr>
        <w:t>1.扫描二维码进行报名</w:t>
      </w:r>
      <w:r>
        <w:rPr>
          <w:rFonts w:hint="eastAsia" w:ascii="微软雅黑" w:hAnsi="微软雅黑" w:eastAsia="微软雅黑" w:cs="宋体"/>
          <w:b/>
          <w:bCs/>
          <w:color w:val="800000"/>
          <w:kern w:val="0"/>
          <w:sz w:val="24"/>
        </w:rPr>
        <w:t>，</w:t>
      </w:r>
      <w:r>
        <w:rPr>
          <w:rFonts w:hint="eastAsia" w:ascii="微软雅黑" w:hAnsi="微软雅黑" w:eastAsia="微软雅黑" w:cs="宋体"/>
          <w:color w:val="000000"/>
          <w:kern w:val="0"/>
          <w:sz w:val="24"/>
        </w:rPr>
        <w:t>同时加官方专用招聘微信“zzgreezp”，关注最新招聘信息。</w:t>
      </w:r>
    </w:p>
    <w:p>
      <w:pPr>
        <w:widowControl/>
        <w:spacing w:line="520" w:lineRule="exact"/>
        <w:ind w:firstLine="480"/>
        <w:rPr>
          <w:rFonts w:ascii="微软雅黑" w:hAnsi="微软雅黑" w:eastAsia="微软雅黑" w:cs="宋体"/>
          <w:b/>
          <w:bCs/>
          <w:color w:val="800000"/>
          <w:kern w:val="0"/>
          <w:sz w:val="24"/>
        </w:rPr>
      </w:pPr>
      <w:r>
        <w:rPr>
          <w:rFonts w:hint="eastAsia" w:ascii="微软雅黑" w:hAnsi="微软雅黑" w:eastAsia="微软雅黑" w:cs="宋体"/>
          <w:b/>
          <w:bCs/>
          <w:color w:val="FF0000"/>
          <w:kern w:val="0"/>
          <w:sz w:val="24"/>
          <w:u w:val="single"/>
        </w:rPr>
        <w:t>面试时间及地点：</w:t>
      </w:r>
      <w:r>
        <w:rPr>
          <w:rFonts w:hint="eastAsia" w:ascii="微软雅黑" w:hAnsi="微软雅黑" w:eastAsia="微软雅黑" w:cs="宋体"/>
          <w:b/>
          <w:bCs/>
          <w:color w:val="FF0000"/>
          <w:kern w:val="0"/>
          <w:sz w:val="24"/>
          <w:u w:val="single"/>
          <w:lang w:val="en-US" w:eastAsia="zh-CN"/>
        </w:rPr>
        <w:t>上午8：30-下午17：00</w:t>
      </w:r>
      <w:r>
        <w:rPr>
          <w:rFonts w:hint="eastAsia" w:ascii="微软雅黑" w:hAnsi="微软雅黑" w:eastAsia="微软雅黑" w:cs="宋体"/>
          <w:b/>
          <w:bCs/>
          <w:color w:val="800000"/>
          <w:kern w:val="0"/>
          <w:sz w:val="24"/>
        </w:rPr>
        <w:t>；</w:t>
      </w:r>
      <w:r>
        <w:rPr>
          <w:rFonts w:hint="eastAsia" w:ascii="微软雅黑" w:hAnsi="微软雅黑" w:eastAsia="微软雅黑" w:cs="宋体"/>
          <w:b/>
          <w:bCs/>
          <w:color w:val="FF0000"/>
          <w:kern w:val="0"/>
          <w:sz w:val="24"/>
          <w:u w:val="single"/>
        </w:rPr>
        <w:t>郑州高新区金盏街格力电器人力资源服务中心</w:t>
      </w:r>
      <w:r>
        <w:rPr>
          <w:rFonts w:hint="eastAsia" w:ascii="微软雅黑" w:hAnsi="微软雅黑" w:eastAsia="微软雅黑" w:cs="宋体"/>
          <w:b/>
          <w:bCs/>
          <w:color w:val="800000"/>
          <w:kern w:val="0"/>
          <w:sz w:val="24"/>
        </w:rPr>
        <w:t>。</w:t>
      </w:r>
    </w:p>
    <w:p>
      <w:pPr>
        <w:widowControl/>
        <w:spacing w:line="520" w:lineRule="exact"/>
        <w:ind w:firstLine="480"/>
        <w:rPr>
          <w:rFonts w:ascii="微软雅黑" w:hAnsi="微软雅黑" w:eastAsia="微软雅黑" w:cs="宋体"/>
          <w:b/>
          <w:bCs/>
          <w:color w:val="800000"/>
          <w:kern w:val="0"/>
          <w:sz w:val="24"/>
        </w:rPr>
      </w:pPr>
      <w:bookmarkStart w:id="0" w:name="_GoBack"/>
      <w:bookmarkEnd w:id="0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761365</wp:posOffset>
            </wp:positionH>
            <wp:positionV relativeFrom="paragraph">
              <wp:posOffset>234950</wp:posOffset>
            </wp:positionV>
            <wp:extent cx="1247775" cy="1360805"/>
            <wp:effectExtent l="0" t="0" r="952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157480</wp:posOffset>
            </wp:positionV>
            <wp:extent cx="1303655" cy="16002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20" w:lineRule="exact"/>
        <w:rPr>
          <w:rFonts w:ascii="微软雅黑" w:hAnsi="微软雅黑" w:eastAsia="微软雅黑" w:cs="宋体"/>
          <w:color w:val="000000"/>
          <w:kern w:val="0"/>
          <w:sz w:val="24"/>
        </w:rPr>
      </w:pPr>
    </w:p>
    <w:p>
      <w:pPr>
        <w:widowControl/>
        <w:spacing w:line="520" w:lineRule="exact"/>
        <w:rPr>
          <w:rFonts w:ascii="微软雅黑" w:hAnsi="微软雅黑" w:eastAsia="微软雅黑" w:cs="宋体"/>
          <w:color w:val="000000"/>
          <w:kern w:val="0"/>
          <w:sz w:val="24"/>
        </w:rPr>
      </w:pPr>
    </w:p>
    <w:p>
      <w:pPr>
        <w:widowControl/>
        <w:spacing w:line="520" w:lineRule="exact"/>
        <w:rPr>
          <w:rFonts w:ascii="微软雅黑" w:hAnsi="微软雅黑" w:eastAsia="微软雅黑" w:cs="宋体"/>
          <w:color w:val="000000"/>
          <w:kern w:val="0"/>
          <w:sz w:val="24"/>
        </w:rPr>
      </w:pPr>
    </w:p>
    <w:p>
      <w:pPr>
        <w:widowControl/>
        <w:spacing w:line="520" w:lineRule="exact"/>
        <w:rPr>
          <w:rFonts w:ascii="微软雅黑" w:hAnsi="微软雅黑" w:eastAsia="微软雅黑" w:cs="Arial"/>
          <w:b/>
          <w:bCs/>
          <w:color w:val="000000"/>
          <w:kern w:val="0"/>
          <w:sz w:val="24"/>
        </w:rPr>
      </w:pPr>
    </w:p>
    <w:p>
      <w:pPr>
        <w:widowControl/>
        <w:spacing w:line="520" w:lineRule="exact"/>
        <w:ind w:firstLine="480"/>
        <w:rPr>
          <w:rFonts w:ascii="微软雅黑" w:hAnsi="微软雅黑" w:eastAsia="微软雅黑" w:cs="Arial"/>
          <w:b/>
          <w:bCs/>
          <w:color w:val="000000"/>
          <w:kern w:val="0"/>
          <w:sz w:val="24"/>
        </w:rPr>
      </w:pPr>
    </w:p>
    <w:p>
      <w:pPr>
        <w:widowControl/>
        <w:spacing w:line="520" w:lineRule="exact"/>
        <w:ind w:firstLine="480"/>
        <w:rPr>
          <w:rFonts w:ascii="微软雅黑" w:hAnsi="微软雅黑" w:eastAsia="微软雅黑" w:cs="Arial"/>
          <w:b/>
          <w:bCs/>
          <w:color w:val="000000"/>
          <w:kern w:val="0"/>
          <w:sz w:val="24"/>
        </w:rPr>
      </w:pPr>
      <w:r>
        <w:rPr>
          <w:rFonts w:hint="eastAsia" w:ascii="微软雅黑" w:hAnsi="微软雅黑" w:eastAsia="微软雅黑" w:cs="Arial"/>
          <w:b/>
          <w:bCs/>
          <w:color w:val="000000"/>
          <w:kern w:val="0"/>
          <w:sz w:val="24"/>
        </w:rPr>
        <w:t>2.面试请携带身份证原件：</w:t>
      </w:r>
      <w:r>
        <w:rPr>
          <w:rFonts w:hint="eastAsia" w:ascii="微软雅黑" w:hAnsi="微软雅黑" w:eastAsia="微软雅黑"/>
          <w:kern w:val="0"/>
          <w:sz w:val="24"/>
        </w:rPr>
        <w:t>16626255882(微信同号)   15038345343（赵经理）</w:t>
      </w:r>
    </w:p>
    <w:sectPr>
      <w:headerReference r:id="rId3" w:type="default"/>
      <w:pgSz w:w="11906" w:h="16838"/>
      <w:pgMar w:top="680" w:right="1021" w:bottom="142" w:left="102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ascii="微软雅黑" w:hAnsi="微软雅黑" w:eastAsia="微软雅黑"/>
        <w:b/>
        <w:color w:val="800000"/>
        <w:sz w:val="28"/>
        <w:szCs w:val="28"/>
      </w:rPr>
    </w:pPr>
    <w:r>
      <w:rPr>
        <w:sz w:val="28"/>
        <w:szCs w:val="2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-66675</wp:posOffset>
          </wp:positionH>
          <wp:positionV relativeFrom="paragraph">
            <wp:posOffset>-182245</wp:posOffset>
          </wp:positionV>
          <wp:extent cx="1714500" cy="495300"/>
          <wp:effectExtent l="0" t="0" r="0" b="0"/>
          <wp:wrapNone/>
          <wp:docPr id="4" name="图片 4" descr="GRE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GRE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5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b/>
        <w:color w:val="800000"/>
        <w:sz w:val="28"/>
        <w:szCs w:val="28"/>
      </w:rPr>
      <w:t xml:space="preserve">                                                   让世界爱上中国造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wNTFlMmVjMmI2MmI2YmJlNzZiNmI5OWE3ODI0MjQifQ=="/>
  </w:docVars>
  <w:rsids>
    <w:rsidRoot w:val="00230C8F"/>
    <w:rsid w:val="000003E9"/>
    <w:rsid w:val="00012B65"/>
    <w:rsid w:val="0001616C"/>
    <w:rsid w:val="000245CC"/>
    <w:rsid w:val="000266F0"/>
    <w:rsid w:val="0003081D"/>
    <w:rsid w:val="00030A15"/>
    <w:rsid w:val="00034729"/>
    <w:rsid w:val="00040822"/>
    <w:rsid w:val="0004343A"/>
    <w:rsid w:val="000447BF"/>
    <w:rsid w:val="00052746"/>
    <w:rsid w:val="000550D4"/>
    <w:rsid w:val="000625A3"/>
    <w:rsid w:val="000736A0"/>
    <w:rsid w:val="000824D8"/>
    <w:rsid w:val="00096310"/>
    <w:rsid w:val="00096D2E"/>
    <w:rsid w:val="000A45CC"/>
    <w:rsid w:val="000A5B5A"/>
    <w:rsid w:val="000C1782"/>
    <w:rsid w:val="000C69D5"/>
    <w:rsid w:val="000E05F5"/>
    <w:rsid w:val="000E2BCE"/>
    <w:rsid w:val="000E44CB"/>
    <w:rsid w:val="000F144A"/>
    <w:rsid w:val="0010196A"/>
    <w:rsid w:val="001020EC"/>
    <w:rsid w:val="0010455B"/>
    <w:rsid w:val="001124E9"/>
    <w:rsid w:val="00123126"/>
    <w:rsid w:val="00135317"/>
    <w:rsid w:val="00137FFC"/>
    <w:rsid w:val="0014018C"/>
    <w:rsid w:val="0015313C"/>
    <w:rsid w:val="00170A80"/>
    <w:rsid w:val="001732A8"/>
    <w:rsid w:val="00187697"/>
    <w:rsid w:val="00195409"/>
    <w:rsid w:val="001A6211"/>
    <w:rsid w:val="001B6562"/>
    <w:rsid w:val="001C0807"/>
    <w:rsid w:val="001C3BD5"/>
    <w:rsid w:val="001C4B30"/>
    <w:rsid w:val="001E27C0"/>
    <w:rsid w:val="001F5E0D"/>
    <w:rsid w:val="001F5F11"/>
    <w:rsid w:val="001F6A69"/>
    <w:rsid w:val="00202920"/>
    <w:rsid w:val="00212866"/>
    <w:rsid w:val="00215399"/>
    <w:rsid w:val="00222E98"/>
    <w:rsid w:val="00230C8F"/>
    <w:rsid w:val="00242C13"/>
    <w:rsid w:val="00243575"/>
    <w:rsid w:val="0029599F"/>
    <w:rsid w:val="002A7920"/>
    <w:rsid w:val="002B14D4"/>
    <w:rsid w:val="002B6732"/>
    <w:rsid w:val="002E34D9"/>
    <w:rsid w:val="002E7BF3"/>
    <w:rsid w:val="002F540D"/>
    <w:rsid w:val="00301AC2"/>
    <w:rsid w:val="00301ECA"/>
    <w:rsid w:val="00306AF0"/>
    <w:rsid w:val="00311797"/>
    <w:rsid w:val="00315E8A"/>
    <w:rsid w:val="00316C0B"/>
    <w:rsid w:val="00320F1E"/>
    <w:rsid w:val="00353870"/>
    <w:rsid w:val="003577D1"/>
    <w:rsid w:val="00363A17"/>
    <w:rsid w:val="00366053"/>
    <w:rsid w:val="00370C60"/>
    <w:rsid w:val="003823DA"/>
    <w:rsid w:val="003904ED"/>
    <w:rsid w:val="0039163F"/>
    <w:rsid w:val="003932DF"/>
    <w:rsid w:val="003937AE"/>
    <w:rsid w:val="003B4B83"/>
    <w:rsid w:val="003C34B4"/>
    <w:rsid w:val="003E0603"/>
    <w:rsid w:val="003E5441"/>
    <w:rsid w:val="003F030E"/>
    <w:rsid w:val="003F6F6E"/>
    <w:rsid w:val="00402388"/>
    <w:rsid w:val="00412AC5"/>
    <w:rsid w:val="00414016"/>
    <w:rsid w:val="00422520"/>
    <w:rsid w:val="004506CF"/>
    <w:rsid w:val="00453A89"/>
    <w:rsid w:val="00456747"/>
    <w:rsid w:val="00464D5F"/>
    <w:rsid w:val="004A5F33"/>
    <w:rsid w:val="004B1A57"/>
    <w:rsid w:val="004C773F"/>
    <w:rsid w:val="004D3B66"/>
    <w:rsid w:val="004D7A51"/>
    <w:rsid w:val="004E0C3A"/>
    <w:rsid w:val="004E226E"/>
    <w:rsid w:val="0050125B"/>
    <w:rsid w:val="0050141C"/>
    <w:rsid w:val="00503071"/>
    <w:rsid w:val="00513AF4"/>
    <w:rsid w:val="00514FC1"/>
    <w:rsid w:val="00515195"/>
    <w:rsid w:val="00524CAA"/>
    <w:rsid w:val="00557A17"/>
    <w:rsid w:val="00557BD4"/>
    <w:rsid w:val="005A1236"/>
    <w:rsid w:val="005D2066"/>
    <w:rsid w:val="005D2285"/>
    <w:rsid w:val="005E181E"/>
    <w:rsid w:val="005E1B29"/>
    <w:rsid w:val="005E7E35"/>
    <w:rsid w:val="005F06B4"/>
    <w:rsid w:val="005F2A4F"/>
    <w:rsid w:val="00624ACD"/>
    <w:rsid w:val="00631758"/>
    <w:rsid w:val="00643448"/>
    <w:rsid w:val="006627B2"/>
    <w:rsid w:val="006742DF"/>
    <w:rsid w:val="006938CA"/>
    <w:rsid w:val="006B0A5F"/>
    <w:rsid w:val="006B23E1"/>
    <w:rsid w:val="006D230A"/>
    <w:rsid w:val="006D28CC"/>
    <w:rsid w:val="006D2C46"/>
    <w:rsid w:val="006D2F70"/>
    <w:rsid w:val="006F3EB5"/>
    <w:rsid w:val="0070735F"/>
    <w:rsid w:val="007149DA"/>
    <w:rsid w:val="00740611"/>
    <w:rsid w:val="00744CBC"/>
    <w:rsid w:val="00755081"/>
    <w:rsid w:val="0075606D"/>
    <w:rsid w:val="00763F05"/>
    <w:rsid w:val="007729FB"/>
    <w:rsid w:val="007734A1"/>
    <w:rsid w:val="0077571B"/>
    <w:rsid w:val="007A304A"/>
    <w:rsid w:val="007B181B"/>
    <w:rsid w:val="007C41EF"/>
    <w:rsid w:val="007E64AD"/>
    <w:rsid w:val="00800DEB"/>
    <w:rsid w:val="00802268"/>
    <w:rsid w:val="00812C1C"/>
    <w:rsid w:val="00821010"/>
    <w:rsid w:val="00822D6E"/>
    <w:rsid w:val="0083260A"/>
    <w:rsid w:val="008363B3"/>
    <w:rsid w:val="00841537"/>
    <w:rsid w:val="00854A8E"/>
    <w:rsid w:val="00872A88"/>
    <w:rsid w:val="0087616A"/>
    <w:rsid w:val="0087626B"/>
    <w:rsid w:val="008765F7"/>
    <w:rsid w:val="00884680"/>
    <w:rsid w:val="00897C8B"/>
    <w:rsid w:val="008A0AC0"/>
    <w:rsid w:val="008C4A46"/>
    <w:rsid w:val="008D33A1"/>
    <w:rsid w:val="00904A87"/>
    <w:rsid w:val="00922898"/>
    <w:rsid w:val="0093053E"/>
    <w:rsid w:val="0093092E"/>
    <w:rsid w:val="00944756"/>
    <w:rsid w:val="009519F1"/>
    <w:rsid w:val="00977C33"/>
    <w:rsid w:val="0099207C"/>
    <w:rsid w:val="009A7683"/>
    <w:rsid w:val="009C3596"/>
    <w:rsid w:val="009D1DF5"/>
    <w:rsid w:val="009F1F71"/>
    <w:rsid w:val="009F44E4"/>
    <w:rsid w:val="00A0724E"/>
    <w:rsid w:val="00A47151"/>
    <w:rsid w:val="00A52DB9"/>
    <w:rsid w:val="00A8017B"/>
    <w:rsid w:val="00A976DA"/>
    <w:rsid w:val="00AA58D1"/>
    <w:rsid w:val="00AC71FB"/>
    <w:rsid w:val="00AD3131"/>
    <w:rsid w:val="00AE08FA"/>
    <w:rsid w:val="00AE5988"/>
    <w:rsid w:val="00AF39C1"/>
    <w:rsid w:val="00B0525E"/>
    <w:rsid w:val="00B16DD4"/>
    <w:rsid w:val="00B4365C"/>
    <w:rsid w:val="00B4720B"/>
    <w:rsid w:val="00B71AB8"/>
    <w:rsid w:val="00B760B6"/>
    <w:rsid w:val="00B91A19"/>
    <w:rsid w:val="00B947FD"/>
    <w:rsid w:val="00BA074A"/>
    <w:rsid w:val="00BA1EEF"/>
    <w:rsid w:val="00BA4B21"/>
    <w:rsid w:val="00BB4B6F"/>
    <w:rsid w:val="00BC6AFF"/>
    <w:rsid w:val="00BF67EA"/>
    <w:rsid w:val="00BF6DDA"/>
    <w:rsid w:val="00C15AAB"/>
    <w:rsid w:val="00C24E6E"/>
    <w:rsid w:val="00C261D3"/>
    <w:rsid w:val="00C30B04"/>
    <w:rsid w:val="00C31FA1"/>
    <w:rsid w:val="00C340B8"/>
    <w:rsid w:val="00C401B7"/>
    <w:rsid w:val="00C46155"/>
    <w:rsid w:val="00C64F63"/>
    <w:rsid w:val="00CA3C82"/>
    <w:rsid w:val="00CA43A9"/>
    <w:rsid w:val="00CB38EB"/>
    <w:rsid w:val="00CC473F"/>
    <w:rsid w:val="00CE66DF"/>
    <w:rsid w:val="00CF2357"/>
    <w:rsid w:val="00D00C72"/>
    <w:rsid w:val="00D05239"/>
    <w:rsid w:val="00D13E66"/>
    <w:rsid w:val="00D2427C"/>
    <w:rsid w:val="00D33750"/>
    <w:rsid w:val="00D40E4D"/>
    <w:rsid w:val="00D4652C"/>
    <w:rsid w:val="00D6586D"/>
    <w:rsid w:val="00D73E8D"/>
    <w:rsid w:val="00D93EE0"/>
    <w:rsid w:val="00DA5C09"/>
    <w:rsid w:val="00DB1A0B"/>
    <w:rsid w:val="00DD2F9B"/>
    <w:rsid w:val="00E06124"/>
    <w:rsid w:val="00E279F5"/>
    <w:rsid w:val="00E422A3"/>
    <w:rsid w:val="00E4524E"/>
    <w:rsid w:val="00E46E96"/>
    <w:rsid w:val="00E556C6"/>
    <w:rsid w:val="00E717EF"/>
    <w:rsid w:val="00E9102E"/>
    <w:rsid w:val="00E91DBF"/>
    <w:rsid w:val="00EC0889"/>
    <w:rsid w:val="00EC29A4"/>
    <w:rsid w:val="00EC6256"/>
    <w:rsid w:val="00EC66AD"/>
    <w:rsid w:val="00F14404"/>
    <w:rsid w:val="00F1673D"/>
    <w:rsid w:val="00F21692"/>
    <w:rsid w:val="00F240BF"/>
    <w:rsid w:val="00F42E8C"/>
    <w:rsid w:val="00F66CB4"/>
    <w:rsid w:val="00F81A54"/>
    <w:rsid w:val="00F82252"/>
    <w:rsid w:val="00F872F6"/>
    <w:rsid w:val="00FB27CC"/>
    <w:rsid w:val="00FC487C"/>
    <w:rsid w:val="00FC6C2C"/>
    <w:rsid w:val="00FD064D"/>
    <w:rsid w:val="00FD4DC5"/>
    <w:rsid w:val="00FE48E8"/>
    <w:rsid w:val="00FF66E2"/>
    <w:rsid w:val="032C0BC8"/>
    <w:rsid w:val="14172FEE"/>
    <w:rsid w:val="1BE22640"/>
    <w:rsid w:val="1C14058B"/>
    <w:rsid w:val="1CB10913"/>
    <w:rsid w:val="28E766D3"/>
    <w:rsid w:val="29A273A6"/>
    <w:rsid w:val="2D0C047B"/>
    <w:rsid w:val="33B7196C"/>
    <w:rsid w:val="42024A2E"/>
    <w:rsid w:val="4C6E3359"/>
    <w:rsid w:val="4F0E5FDB"/>
    <w:rsid w:val="51E63AE2"/>
    <w:rsid w:val="675B0537"/>
    <w:rsid w:val="6B46155A"/>
    <w:rsid w:val="7A590DE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5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Hyperlink"/>
    <w:basedOn w:val="8"/>
    <w:qFormat/>
    <w:uiPriority w:val="99"/>
  </w:style>
  <w:style w:type="character" w:customStyle="1" w:styleId="10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EmailStyle231"/>
    <w:basedOn w:val="8"/>
    <w:semiHidden/>
    <w:qFormat/>
    <w:uiPriority w:val="0"/>
    <w:rPr>
      <w:rFonts w:ascii="华文宋体" w:eastAsia="华文宋体"/>
      <w:b/>
      <w:bCs/>
      <w:color w:val="000000"/>
      <w:sz w:val="28"/>
      <w:szCs w:val="28"/>
      <w:u w:val="none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日期 Char"/>
    <w:basedOn w:val="8"/>
    <w:link w:val="2"/>
    <w:semiHidden/>
    <w:qFormat/>
    <w:uiPriority w:val="99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9E046-0336-47AE-B925-6181EEB09C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155</Words>
  <Characters>887</Characters>
  <Lines>7</Lines>
  <Paragraphs>2</Paragraphs>
  <TotalTime>110</TotalTime>
  <ScaleCrop>false</ScaleCrop>
  <LinksUpToDate>false</LinksUpToDate>
  <CharactersWithSpaces>1040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2019-10-10T01:13:00Z</dcterms:created>
  <dc:creator>王颖超(人力部)</dc:creator>
  <cp:lastModifiedBy>Admin</cp:lastModifiedBy>
  <dcterms:modified xsi:type="dcterms:W3CDTF">2025-05-08T07:46:28Z</dcterms:modified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09521FF5FEFC4529BA1FF5A0DCE7B81A</vt:lpwstr>
  </property>
</Properties>
</file>