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2534">
      <w:pPr>
        <w:jc w:val="left"/>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附件</w:t>
      </w:r>
    </w:p>
    <w:p w14:paraId="0D58C75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_GB2312" w:eastAsia="方正小标宋简体" w:cs="仿宋_GB2312"/>
          <w:sz w:val="44"/>
          <w:szCs w:val="44"/>
        </w:rPr>
      </w:pPr>
      <w:bookmarkStart w:id="0" w:name="_GoBack"/>
      <w:r>
        <w:rPr>
          <w:rFonts w:hint="eastAsia" w:ascii="方正小标宋简体" w:hAnsi="仿宋_GB2312" w:eastAsia="方正小标宋简体" w:cs="仿宋_GB2312"/>
          <w:sz w:val="44"/>
          <w:szCs w:val="44"/>
          <w:lang w:val="en-US" w:eastAsia="zh-CN"/>
        </w:rPr>
        <w:t>2025</w:t>
      </w:r>
      <w:r>
        <w:rPr>
          <w:rFonts w:hint="eastAsia" w:ascii="方正小标宋简体" w:hAnsi="仿宋_GB2312" w:eastAsia="方正小标宋简体" w:cs="仿宋_GB2312"/>
          <w:sz w:val="44"/>
          <w:szCs w:val="44"/>
        </w:rPr>
        <w:t>年思想政治工作理论研究课题</w:t>
      </w:r>
    </w:p>
    <w:p w14:paraId="213B3D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lang w:val="en-US" w:eastAsia="zh-CN"/>
        </w:rPr>
        <w:t>拟</w:t>
      </w:r>
      <w:r>
        <w:rPr>
          <w:rFonts w:hint="eastAsia" w:ascii="方正小标宋简体" w:hAnsi="仿宋_GB2312" w:eastAsia="方正小标宋简体" w:cs="仿宋_GB2312"/>
          <w:sz w:val="44"/>
          <w:szCs w:val="44"/>
        </w:rPr>
        <w:t>立项</w:t>
      </w:r>
      <w:r>
        <w:rPr>
          <w:rFonts w:hint="eastAsia" w:ascii="方正小标宋简体" w:hAnsi="仿宋_GB2312" w:eastAsia="方正小标宋简体" w:cs="仿宋_GB2312"/>
          <w:sz w:val="44"/>
          <w:szCs w:val="44"/>
          <w:lang w:val="en-US" w:eastAsia="zh-CN"/>
        </w:rPr>
        <w:t>名单</w:t>
      </w:r>
    </w:p>
    <w:bookmarkEnd w:id="0"/>
    <w:tbl>
      <w:tblPr>
        <w:tblStyle w:val="12"/>
        <w:tblW w:w="56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4221"/>
        <w:gridCol w:w="1251"/>
        <w:gridCol w:w="1812"/>
        <w:gridCol w:w="1316"/>
      </w:tblGrid>
      <w:tr w14:paraId="2D83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1987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宋体" w:cs="仿宋_GB2312"/>
                <w:b/>
                <w:bCs w:val="0"/>
                <w:kern w:val="0"/>
                <w:sz w:val="28"/>
                <w:szCs w:val="28"/>
                <w:lang w:val="en-US" w:eastAsia="zh-CN" w:bidi="ar"/>
              </w:rPr>
            </w:pPr>
            <w:r>
              <w:rPr>
                <w:rFonts w:hint="eastAsia" w:ascii="仿宋_GB2312" w:hAnsi="宋体" w:cs="仿宋_GB2312"/>
                <w:b/>
                <w:bCs w:val="0"/>
                <w:kern w:val="0"/>
                <w:sz w:val="28"/>
                <w:szCs w:val="28"/>
                <w:lang w:val="en-US" w:eastAsia="zh-CN" w:bidi="ar"/>
              </w:rPr>
              <w:t>序号</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C681568">
            <w:pPr>
              <w:keepNext w:val="0"/>
              <w:keepLines w:val="0"/>
              <w:widowControl/>
              <w:suppressLineNumbers w:val="0"/>
              <w:jc w:val="center"/>
              <w:textAlignment w:val="center"/>
              <w:rPr>
                <w:rFonts w:hint="eastAsia" w:ascii="仿宋_GB2312" w:hAnsi="宋体" w:eastAsia="仿宋_GB2312" w:cs="宋体"/>
                <w:b/>
                <w:bCs w:val="0"/>
                <w:kern w:val="2"/>
                <w:sz w:val="28"/>
                <w:szCs w:val="28"/>
              </w:rPr>
            </w:pPr>
            <w:r>
              <w:rPr>
                <w:rFonts w:hint="eastAsia" w:ascii="仿宋_GB2312" w:hAnsi="宋体" w:eastAsia="仿宋_GB2312" w:cs="仿宋_GB2312"/>
                <w:b/>
                <w:bCs w:val="0"/>
                <w:kern w:val="0"/>
                <w:sz w:val="28"/>
                <w:szCs w:val="28"/>
                <w:lang w:val="en-US" w:eastAsia="zh-CN" w:bidi="ar"/>
              </w:rPr>
              <w:t>课题名称</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B39732D">
            <w:pPr>
              <w:keepNext w:val="0"/>
              <w:keepLines w:val="0"/>
              <w:widowControl/>
              <w:suppressLineNumbers w:val="0"/>
              <w:jc w:val="center"/>
              <w:textAlignment w:val="center"/>
              <w:rPr>
                <w:rFonts w:hint="eastAsia" w:ascii="仿宋_GB2312" w:hAnsi="宋体" w:eastAsia="仿宋_GB2312" w:cs="宋体"/>
                <w:b/>
                <w:bCs w:val="0"/>
                <w:kern w:val="2"/>
                <w:sz w:val="28"/>
                <w:szCs w:val="28"/>
              </w:rPr>
            </w:pPr>
            <w:r>
              <w:rPr>
                <w:rFonts w:hint="eastAsia" w:ascii="仿宋_GB2312" w:hAnsi="宋体" w:eastAsia="仿宋_GB2312" w:cs="仿宋_GB2312"/>
                <w:b/>
                <w:bCs w:val="0"/>
                <w:kern w:val="0"/>
                <w:sz w:val="28"/>
                <w:szCs w:val="28"/>
                <w:lang w:val="en-US" w:eastAsia="zh-CN" w:bidi="ar"/>
              </w:rPr>
              <w:t>主持人</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3EB9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宋体" w:eastAsia="仿宋_GB2312" w:cs="宋体"/>
                <w:b/>
                <w:bCs w:val="0"/>
                <w:kern w:val="0"/>
                <w:sz w:val="28"/>
                <w:szCs w:val="28"/>
              </w:rPr>
            </w:pPr>
            <w:r>
              <w:rPr>
                <w:rFonts w:hint="eastAsia" w:ascii="仿宋_GB2312" w:hAnsi="宋体" w:eastAsia="仿宋_GB2312" w:cs="仿宋_GB2312"/>
                <w:b/>
                <w:bCs w:val="0"/>
                <w:kern w:val="0"/>
                <w:sz w:val="28"/>
                <w:szCs w:val="28"/>
                <w:lang w:val="en-US" w:eastAsia="zh-CN" w:bidi="ar"/>
              </w:rPr>
              <w:t>课题组成员</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49C07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宋体" w:eastAsia="仿宋_GB2312" w:cs="宋体"/>
                <w:b/>
                <w:bCs w:val="0"/>
                <w:kern w:val="0"/>
                <w:sz w:val="28"/>
                <w:szCs w:val="28"/>
              </w:rPr>
            </w:pPr>
            <w:r>
              <w:rPr>
                <w:rFonts w:hint="eastAsia" w:ascii="仿宋_GB2312" w:hAnsi="宋体" w:eastAsia="仿宋_GB2312" w:cs="仿宋_GB2312"/>
                <w:b/>
                <w:bCs w:val="0"/>
                <w:kern w:val="0"/>
                <w:sz w:val="28"/>
                <w:szCs w:val="28"/>
                <w:lang w:val="en-US" w:eastAsia="zh-CN" w:bidi="ar"/>
              </w:rPr>
              <w:t>课题类别</w:t>
            </w:r>
          </w:p>
        </w:tc>
      </w:tr>
      <w:tr w14:paraId="15E4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061F0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1B3B0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“铁道上的思政课”实践育人模式构建与创新</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3B7B9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highlight w:val="none"/>
              </w:rPr>
            </w:pPr>
            <w:r>
              <w:rPr>
                <w:rFonts w:hint="eastAsia" w:ascii="仿宋_GB2312" w:hAnsi="宋体" w:eastAsia="仿宋_GB2312" w:cs="仿宋_GB2312"/>
                <w:i w:val="0"/>
                <w:iCs w:val="0"/>
                <w:color w:val="000000"/>
                <w:kern w:val="0"/>
                <w:sz w:val="24"/>
                <w:szCs w:val="24"/>
                <w:u w:val="none"/>
                <w:lang w:val="en-US" w:eastAsia="zh-CN" w:bidi="ar"/>
              </w:rPr>
              <w:t>高文天</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B47B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牛丽薇</w:t>
            </w:r>
            <w:r>
              <w:rPr>
                <w:rFonts w:hint="eastAsia" w:ascii="仿宋_GB2312" w:hAnsi="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王舒凡</w:t>
            </w:r>
          </w:p>
          <w:p w14:paraId="2DDBD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王  杏</w:t>
            </w:r>
            <w:r>
              <w:rPr>
                <w:rFonts w:hint="eastAsia" w:ascii="仿宋_GB2312" w:hAnsi="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谭  婳</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46F3E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lang w:val="en-US" w:eastAsia="zh-CN"/>
              </w:rPr>
            </w:pPr>
            <w:r>
              <w:rPr>
                <w:rFonts w:hint="eastAsia" w:ascii="仿宋_GB2312" w:hAnsi="仿宋_GB2312" w:eastAsia="仿宋_GB2312" w:cs="仿宋_GB2312"/>
                <w:b w:val="0"/>
                <w:bCs w:val="0"/>
                <w:kern w:val="0"/>
                <w:sz w:val="24"/>
                <w:szCs w:val="24"/>
                <w:highlight w:val="none"/>
                <w:lang w:val="en-US" w:eastAsia="zh-CN"/>
              </w:rPr>
              <w:t>重点课题</w:t>
            </w:r>
          </w:p>
        </w:tc>
      </w:tr>
      <w:tr w14:paraId="5E53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FCC0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327D1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一核牵引、三轨并进、四同联动、五策并举——职业院校党建和业务深56度融合的“1345”模式创新与实践</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2689A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吉鹏霄</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1415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朱纹玉</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马</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帅</w:t>
            </w:r>
          </w:p>
          <w:p w14:paraId="09209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王喜燕</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周</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郑</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0F42D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6F1A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CCBFF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66117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复兴号同行 锻造新时代职教铁军 ——新时代职业院校实践育人新范式</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3376C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张天彤</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5A43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高文天</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班希翼</w:t>
            </w:r>
          </w:p>
          <w:p w14:paraId="4F205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陈奎元</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冯</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源</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06B3D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19BA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393F2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15A1F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辅导员工作室赋能辅导员队伍专业化发展培养模式研究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58D98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  芳</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F6E7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李文煜  刘若文</w:t>
            </w:r>
          </w:p>
          <w:p w14:paraId="2D869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燕童飞  李佳佳</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47AD1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0B51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736E0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EFA6C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数字赋能铁路红色文化传承现状调研</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56A7F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牛丽薇</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49ED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刘  辉</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娄亚奇</w:t>
            </w:r>
          </w:p>
          <w:p w14:paraId="02EBE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张人镜</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常  驰</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73D35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2266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6BDD8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3514C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以DeepSeek为代表的生成式人工智能助力精准思政的路径研究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747C4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赵  山</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8E14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刘银平</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姚存治</w:t>
            </w:r>
          </w:p>
          <w:p w14:paraId="5A435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李昱昊</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罗</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燕</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423CC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3BEA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982AE6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16AD8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党的二十届三中全会精神融入高职院校“大思政课”路径研究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797A8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  敏</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D4B0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尹</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航</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雷</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雨</w:t>
            </w:r>
          </w:p>
          <w:p w14:paraId="5064E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申艳婷</w:t>
            </w:r>
            <w:r>
              <w:rPr>
                <w:rFonts w:hint="eastAsia" w:ascii="仿宋_GB2312" w:hAnsi="仿宋_GB2312" w:eastAsia="仿宋_GB2312" w:cs="仿宋_GB2312"/>
                <w:b w:val="0"/>
                <w:bCs w:val="0"/>
                <w:kern w:val="2"/>
                <w:sz w:val="24"/>
                <w:szCs w:val="24"/>
                <w:highlight w:val="none"/>
                <w:lang w:val="en-US" w:eastAsia="zh-CN"/>
              </w:rPr>
              <w:t xml:space="preserve">  </w:t>
            </w:r>
            <w:r>
              <w:rPr>
                <w:rFonts w:hint="eastAsia" w:ascii="仿宋_GB2312" w:hAnsi="仿宋_GB2312" w:eastAsia="仿宋_GB2312" w:cs="仿宋_GB2312"/>
                <w:b w:val="0"/>
                <w:bCs w:val="0"/>
                <w:kern w:val="2"/>
                <w:sz w:val="24"/>
                <w:szCs w:val="24"/>
                <w:highlight w:val="none"/>
                <w:lang w:eastAsia="zh-CN"/>
              </w:rPr>
              <w:t>邓卫东</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6E73A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0477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074DF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0CAAC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新媒体时代高校学生党建工作与思政教育的协同创新研究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39F58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郭冬霞</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7E11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李  雯  蔡云龙</w:t>
            </w:r>
          </w:p>
          <w:p w14:paraId="3C021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张家宁  罗  坤</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569C0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val="en-US" w:eastAsia="zh-CN"/>
              </w:rPr>
              <w:t>重点课题</w:t>
            </w:r>
          </w:p>
        </w:tc>
      </w:tr>
      <w:tr w14:paraId="03AA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F3353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7BF2B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大学生“空心病”现象的现状及教育引导策略研究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10661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任意君</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3940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祝艺辉  胡宪丽</w:t>
            </w:r>
          </w:p>
          <w:p w14:paraId="6D372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李涵潇  田  田</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524A3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5A12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91EF9E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9F0E5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数字技术赋能思政教育创新研究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93F4B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李海燕</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46BE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朱令娴  尹  航</w:t>
            </w:r>
          </w:p>
          <w:p w14:paraId="203A1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申艳婷  王  雨</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7049C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0689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5AEDB4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3E979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探索以DeepSeek为代表的生成式人工智能助力精准思政的方法研究——基于“天使小智”的一站式学生社区数字赋能思政育人新模式探索创新</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4F4C0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路延通</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A91E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刘若文  薛  尚</w:t>
            </w:r>
          </w:p>
          <w:p w14:paraId="4D450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王  芳  王小珂</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27593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272D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3C9AEB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9E2FC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新时代高职院校立德树人“四维联动”落实机制探究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A7E59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王舒凡</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1EEC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宋佳音  刘昕昉</w:t>
            </w:r>
          </w:p>
          <w:p w14:paraId="30F5A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谭  婳  晏娟娟</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7916C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783C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B5AB7E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CCD09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立德树人视域下高职护理礼仪与沟通艺术课程思政教学研究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3874A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陈莹莹</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3A04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张  敏  姜  锐</w:t>
            </w:r>
          </w:p>
          <w:p w14:paraId="13987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张红艳  林爱琴</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328C7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6C9A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0537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ACBFD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基于钉钉平台的“技术-思政”双元融合课程智能体构建——以高职IT专业为例</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EB59C2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王文莉</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A77D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马国峰  李  乐</w:t>
            </w:r>
          </w:p>
          <w:p w14:paraId="429FC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王  坤  李开瑞</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29878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6725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EF6094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A6B03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新时代大学生思想行为特征与引导策略研究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B7F59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  怡</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34E1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燕童飞  李佳佳</w:t>
            </w:r>
          </w:p>
          <w:p w14:paraId="51C8E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刘若文  王  芳</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58EFA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3BBC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CEA35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FCC6E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新时代出国学生思想行为特色与引导策略研究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BAE51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橐云婷</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4567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郭嘉伟  姜培龙</w:t>
            </w:r>
          </w:p>
          <w:p w14:paraId="04CD5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任梦琪  侯舒帆</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5F07F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40FF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E0CF7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158B5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大学生短视频成瘾发展机制及“1234”干预模型的探索研究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220E4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祝艺辉</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D31D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翟秀军  房梦媛</w:t>
            </w:r>
          </w:p>
          <w:p w14:paraId="0ADFD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张小晶  吉海洋</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48DD5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6A0E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E8AB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80AB9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一站式”</w:t>
            </w:r>
            <w:r>
              <w:rPr>
                <w:rFonts w:hint="eastAsia" w:ascii="仿宋_GB2312" w:hAnsi="宋体" w:eastAsia="仿宋_GB2312" w:cs="仿宋_GB2312"/>
                <w:i w:val="0"/>
                <w:iCs w:val="0"/>
                <w:color w:val="000000"/>
                <w:kern w:val="0"/>
                <w:sz w:val="24"/>
                <w:szCs w:val="24"/>
                <w:u w:val="none"/>
                <w:lang w:val="en-US" w:eastAsia="zh-CN" w:bidi="ar"/>
              </w:rPr>
              <w:t>学生社区视域下高职院校思政育人实践探究——以郑州铁路职业技术学院为例</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84FA4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张家宁</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0297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蔡云龙  吕尉然</w:t>
            </w:r>
          </w:p>
          <w:p w14:paraId="5C7AF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default" w:ascii="仿宋_GB2312" w:hAnsi="仿宋_GB2312" w:eastAsia="仿宋_GB2312" w:cs="仿宋_GB2312"/>
                <w:b w:val="0"/>
                <w:bCs w:val="0"/>
                <w:kern w:val="2"/>
                <w:sz w:val="24"/>
                <w:szCs w:val="24"/>
                <w:highlight w:val="none"/>
                <w:lang w:val="en-US" w:eastAsia="zh-CN"/>
              </w:rPr>
              <w:t>罗</w:t>
            </w:r>
            <w:r>
              <w:rPr>
                <w:rFonts w:hint="eastAsia" w:ascii="仿宋_GB2312" w:hAnsi="仿宋_GB2312" w:eastAsia="仿宋_GB2312" w:cs="仿宋_GB2312"/>
                <w:b w:val="0"/>
                <w:bCs w:val="0"/>
                <w:kern w:val="2"/>
                <w:sz w:val="24"/>
                <w:szCs w:val="24"/>
                <w:highlight w:val="none"/>
                <w:lang w:val="en-US" w:eastAsia="zh-CN"/>
              </w:rPr>
              <w:t xml:space="preserve">  </w:t>
            </w:r>
            <w:r>
              <w:rPr>
                <w:rFonts w:hint="default" w:ascii="仿宋_GB2312" w:hAnsi="仿宋_GB2312" w:eastAsia="仿宋_GB2312" w:cs="仿宋_GB2312"/>
                <w:b w:val="0"/>
                <w:bCs w:val="0"/>
                <w:kern w:val="2"/>
                <w:sz w:val="24"/>
                <w:szCs w:val="24"/>
                <w:highlight w:val="none"/>
                <w:lang w:val="en-US" w:eastAsia="zh-CN"/>
              </w:rPr>
              <w:t>坤</w:t>
            </w:r>
            <w:r>
              <w:rPr>
                <w:rFonts w:hint="eastAsia" w:ascii="仿宋_GB2312" w:hAnsi="仿宋_GB2312" w:eastAsia="仿宋_GB2312" w:cs="仿宋_GB2312"/>
                <w:b w:val="0"/>
                <w:bCs w:val="0"/>
                <w:kern w:val="2"/>
                <w:sz w:val="24"/>
                <w:szCs w:val="24"/>
                <w:highlight w:val="none"/>
                <w:lang w:val="en-US" w:eastAsia="zh-CN"/>
              </w:rPr>
              <w:t xml:space="preserve">  郭冬霞</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34246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586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656521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4CEF7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生成式人工智能助力精准思政的价值、路径、方法研究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F50F9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张  歌</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D80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高  泽  梁东旭</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6FFD6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6164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90D99D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D997D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新时代大学生思想行为特征与引导策略研究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10ADA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李盈盈</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C892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赵文丽  李苏怡</w:t>
            </w:r>
          </w:p>
          <w:p w14:paraId="43F18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娄亚奇  谷中秀</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6E24C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019E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CE184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D3859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高校学生心理健康教育工作案例——一例由原生家庭引发的学生心理危机事件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41DCC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刘若文</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4C1B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高灿灿  燕童飞</w:t>
            </w:r>
          </w:p>
          <w:p w14:paraId="5BFFF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default" w:ascii="仿宋_GB2312" w:hAnsi="仿宋_GB2312" w:eastAsia="仿宋_GB2312" w:cs="仿宋_GB2312"/>
                <w:b w:val="0"/>
                <w:bCs w:val="0"/>
                <w:kern w:val="2"/>
                <w:sz w:val="24"/>
                <w:szCs w:val="24"/>
                <w:highlight w:val="none"/>
                <w:lang w:val="en-US" w:eastAsia="zh-CN"/>
              </w:rPr>
              <w:t>路延通</w:t>
            </w:r>
            <w:r>
              <w:rPr>
                <w:rFonts w:hint="eastAsia" w:ascii="仿宋_GB2312" w:hAnsi="仿宋_GB2312" w:eastAsia="仿宋_GB2312" w:cs="仿宋_GB2312"/>
                <w:b w:val="0"/>
                <w:bCs w:val="0"/>
                <w:kern w:val="2"/>
                <w:sz w:val="24"/>
                <w:szCs w:val="24"/>
                <w:highlight w:val="none"/>
                <w:lang w:val="en-US" w:eastAsia="zh-CN"/>
              </w:rPr>
              <w:t xml:space="preserve">  王小珂</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29948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1DAE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010B0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EFE3F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红色精神视域下高职院校工匠精神培育的路径优化研究——以郑州铁路职业技术学院为例</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053C7F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燕童飞</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FB5E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从  怡  刘若文</w:t>
            </w:r>
          </w:p>
          <w:p w14:paraId="05FD8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_GB2312" w:hAnsi="仿宋_GB2312" w:eastAsia="仿宋_GB2312" w:cs="仿宋_GB2312"/>
                <w:b w:val="0"/>
                <w:bCs w:val="0"/>
                <w:kern w:val="2"/>
                <w:sz w:val="24"/>
                <w:szCs w:val="24"/>
                <w:highlight w:val="none"/>
                <w:lang w:val="en-US" w:eastAsia="zh-CN"/>
              </w:rPr>
            </w:pPr>
            <w:r>
              <w:rPr>
                <w:rFonts w:hint="default" w:ascii="仿宋_GB2312" w:hAnsi="仿宋_GB2312" w:eastAsia="仿宋_GB2312" w:cs="仿宋_GB2312"/>
                <w:b w:val="0"/>
                <w:bCs w:val="0"/>
                <w:kern w:val="2"/>
                <w:sz w:val="24"/>
                <w:szCs w:val="24"/>
                <w:highlight w:val="none"/>
                <w:lang w:val="en-US" w:eastAsia="zh-CN"/>
              </w:rPr>
              <w:t>胡义磊</w:t>
            </w:r>
            <w:r>
              <w:rPr>
                <w:rFonts w:hint="eastAsia" w:ascii="仿宋_GB2312" w:hAnsi="仿宋_GB2312" w:eastAsia="仿宋_GB2312" w:cs="仿宋_GB2312"/>
                <w:b w:val="0"/>
                <w:bCs w:val="0"/>
                <w:kern w:val="2"/>
                <w:sz w:val="24"/>
                <w:szCs w:val="24"/>
                <w:highlight w:val="none"/>
                <w:lang w:val="en-US" w:eastAsia="zh-CN"/>
              </w:rPr>
              <w:t xml:space="preserve">  王  芳</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3AA91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29C5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E14C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BA47F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陇海书院依托“同心梦 一家亲”辅导员工作室关于铸牢中华民族共同体意识的多元融合宣传矩阵研究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98672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佟  咚</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861F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刘燕明  李  锐</w:t>
            </w:r>
          </w:p>
          <w:p w14:paraId="6AA7E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田新景  李  雪</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6F865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15F9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6436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24</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5B1137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习近平文化思想融入高校思政课增强大学生文化自信的实践研究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7A8A0F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申艳婷</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70DF9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周莉莉  尹  航</w:t>
            </w:r>
          </w:p>
          <w:p w14:paraId="4B7DB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王  雨  苗桂先</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105A0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r w14:paraId="25E7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4" w:hRule="atLeast"/>
          <w:tblHeader/>
          <w:jc w:val="center"/>
        </w:trPr>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06CE9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c>
          <w:tcPr>
            <w:tcW w:w="2250"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0A6E4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“精准思政”视域下提升高职院校大学生思想政治教育获得感的路径研究</w:t>
            </w:r>
          </w:p>
        </w:tc>
        <w:tc>
          <w:tcPr>
            <w:tcW w:w="667"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D418C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李涵潇</w:t>
            </w:r>
          </w:p>
        </w:tc>
        <w:tc>
          <w:tcPr>
            <w:tcW w:w="966" w:type="pct"/>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898C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宋宪华  任意君</w:t>
            </w:r>
          </w:p>
          <w:p w14:paraId="10742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_GB2312" w:hAnsi="仿宋_GB2312" w:eastAsia="仿宋_GB2312" w:cs="仿宋_GB2312"/>
                <w:b w:val="0"/>
                <w:bCs w:val="0"/>
                <w:kern w:val="2"/>
                <w:sz w:val="24"/>
                <w:szCs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rPr>
              <w:t>胡宪丽  田  田</w:t>
            </w:r>
          </w:p>
        </w:tc>
        <w:tc>
          <w:tcPr>
            <w:tcW w:w="701" w:type="pct"/>
            <w:tcBorders>
              <w:top w:val="single" w:color="000000" w:sz="4" w:space="0"/>
              <w:left w:val="nil"/>
              <w:bottom w:val="single" w:color="000000" w:sz="4" w:space="0"/>
              <w:right w:val="single" w:color="auto" w:sz="4" w:space="0"/>
            </w:tcBorders>
            <w:noWrap w:val="0"/>
            <w:tcMar>
              <w:top w:w="15" w:type="dxa"/>
              <w:left w:w="15" w:type="dxa"/>
              <w:bottom w:w="15" w:type="dxa"/>
              <w:right w:w="15" w:type="dxa"/>
            </w:tcMar>
            <w:vAlign w:val="center"/>
          </w:tcPr>
          <w:p w14:paraId="16492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i w:val="0"/>
                <w:iCs w:val="0"/>
                <w:color w:val="000000"/>
                <w:kern w:val="0"/>
                <w:sz w:val="24"/>
                <w:szCs w:val="24"/>
                <w:highlight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lang w:val="en-US" w:eastAsia="zh-CN"/>
              </w:rPr>
              <w:t>一般课题</w:t>
            </w:r>
          </w:p>
        </w:tc>
      </w:tr>
    </w:tbl>
    <w:p w14:paraId="486B420F">
      <w:pPr>
        <w:rPr>
          <w:rFonts w:hint="default" w:ascii="黑体" w:hAnsi="黑体" w:eastAsia="黑体" w:cs="Times New Roman"/>
          <w:szCs w:val="32"/>
          <w:lang w:val="en-US" w:eastAsia="zh-CN"/>
        </w:rPr>
      </w:pPr>
    </w:p>
    <w:p w14:paraId="7A9F6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3434B"/>
    <w:rsid w:val="017E6FB0"/>
    <w:rsid w:val="026061FD"/>
    <w:rsid w:val="07D57F4D"/>
    <w:rsid w:val="0DEF39A2"/>
    <w:rsid w:val="0E5E1017"/>
    <w:rsid w:val="1083434B"/>
    <w:rsid w:val="11635EF6"/>
    <w:rsid w:val="12DD799F"/>
    <w:rsid w:val="16117544"/>
    <w:rsid w:val="175209FE"/>
    <w:rsid w:val="228108FD"/>
    <w:rsid w:val="23A76F07"/>
    <w:rsid w:val="2B575AD8"/>
    <w:rsid w:val="2C514D91"/>
    <w:rsid w:val="2CD552BD"/>
    <w:rsid w:val="30A36837"/>
    <w:rsid w:val="32ED3D50"/>
    <w:rsid w:val="330D4330"/>
    <w:rsid w:val="37247E9A"/>
    <w:rsid w:val="38923FCA"/>
    <w:rsid w:val="3BDD4120"/>
    <w:rsid w:val="41CE3850"/>
    <w:rsid w:val="459A2E1B"/>
    <w:rsid w:val="46C27B3C"/>
    <w:rsid w:val="47FC0DA7"/>
    <w:rsid w:val="49B65A31"/>
    <w:rsid w:val="4B2E22DC"/>
    <w:rsid w:val="4C055114"/>
    <w:rsid w:val="4E5E76D0"/>
    <w:rsid w:val="50C446C4"/>
    <w:rsid w:val="55780255"/>
    <w:rsid w:val="57BD2576"/>
    <w:rsid w:val="5C6C5469"/>
    <w:rsid w:val="5D0709D0"/>
    <w:rsid w:val="5E917542"/>
    <w:rsid w:val="60734BD8"/>
    <w:rsid w:val="68A95A3F"/>
    <w:rsid w:val="6B9F44A0"/>
    <w:rsid w:val="6BB501C1"/>
    <w:rsid w:val="6BCE3A65"/>
    <w:rsid w:val="6CF72EE3"/>
    <w:rsid w:val="6F9C1277"/>
    <w:rsid w:val="6FBD7D7D"/>
    <w:rsid w:val="7230291A"/>
    <w:rsid w:val="727774C2"/>
    <w:rsid w:val="72FF1F3F"/>
    <w:rsid w:val="76E145D0"/>
    <w:rsid w:val="7CA65651"/>
    <w:rsid w:val="7CD21267"/>
    <w:rsid w:val="7DCB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center"/>
      <w:outlineLvl w:val="0"/>
    </w:pPr>
    <w:rPr>
      <w:rFonts w:eastAsia="方正小标宋简体" w:asciiTheme="minorAscii" w:hAnsiTheme="minorAscii"/>
      <w:sz w:val="72"/>
    </w:rPr>
  </w:style>
  <w:style w:type="paragraph" w:styleId="3">
    <w:name w:val="heading 2"/>
    <w:basedOn w:val="1"/>
    <w:next w:val="4"/>
    <w:semiHidden/>
    <w:unhideWhenUsed/>
    <w:qFormat/>
    <w:uiPriority w:val="0"/>
    <w:pPr>
      <w:keepNext/>
      <w:keepLines/>
      <w:spacing w:beforeLines="0" w:beforeAutospacing="0" w:afterLines="0" w:afterAutospacing="0" w:line="240" w:lineRule="auto"/>
      <w:ind w:firstLine="0" w:firstLineChars="0"/>
      <w:outlineLvl w:val="1"/>
    </w:pPr>
    <w:rPr>
      <w:rFonts w:ascii="Times New Roman" w:hAnsi="Times New Roman" w:eastAsia="黑体" w:cs="Times New Roman"/>
      <w:color w:val="0070C0"/>
      <w:sz w:val="32"/>
      <w:szCs w:val="32"/>
    </w:rPr>
  </w:style>
  <w:style w:type="paragraph" w:styleId="4">
    <w:name w:val="heading 3"/>
    <w:basedOn w:val="3"/>
    <w:next w:val="1"/>
    <w:semiHidden/>
    <w:unhideWhenUsed/>
    <w:qFormat/>
    <w:uiPriority w:val="0"/>
    <w:pPr>
      <w:outlineLvl w:val="2"/>
    </w:pPr>
    <w:rPr>
      <w:rFonts w:eastAsia="楷体_GB2312"/>
      <w:color w:val="000000" w:themeColor="text1"/>
      <w14:textFill>
        <w14:solidFill>
          <w14:schemeClr w14:val="tx1"/>
        </w14:solidFill>
      </w14:textFill>
    </w:rPr>
  </w:style>
  <w:style w:type="paragraph" w:styleId="5">
    <w:name w:val="heading 4"/>
    <w:basedOn w:val="1"/>
    <w:next w:val="1"/>
    <w:semiHidden/>
    <w:unhideWhenUsed/>
    <w:qFormat/>
    <w:uiPriority w:val="0"/>
    <w:pPr>
      <w:widowControl w:val="0"/>
      <w:spacing w:beforeAutospacing="0" w:afterAutospacing="0" w:line="560" w:lineRule="exact"/>
      <w:ind w:firstLine="880" w:firstLineChars="200"/>
      <w:jc w:val="both"/>
      <w:outlineLvl w:val="3"/>
    </w:pPr>
    <w:rPr>
      <w:rFonts w:hint="eastAsia" w:ascii="宋体" w:hAnsi="宋体" w:eastAsia="仿宋_GB2312" w:cs="宋体"/>
      <w:bCs/>
      <w:kern w:val="0"/>
      <w:sz w:val="32"/>
      <w:lang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1"/>
    <w:pPr>
      <w:ind w:left="111"/>
    </w:pPr>
    <w:rPr>
      <w:rFonts w:ascii="仿宋_GB2312" w:hAnsi="仿宋_GB2312" w:eastAsia="仿宋_GB2312"/>
      <w:sz w:val="32"/>
    </w:rPr>
  </w:style>
  <w:style w:type="paragraph" w:styleId="7">
    <w:name w:val="toc 3"/>
    <w:basedOn w:val="1"/>
    <w:next w:val="1"/>
    <w:qFormat/>
    <w:uiPriority w:val="0"/>
    <w:pPr>
      <w:spacing w:line="560" w:lineRule="exact"/>
      <w:ind w:left="840" w:leftChars="400" w:firstLine="0"/>
    </w:pPr>
    <w:rPr>
      <w:rFonts w:ascii="Arial" w:hAnsi="Arial" w:eastAsia="楷体_GB2312" w:cs="Times New Roman"/>
      <w:bCs/>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560" w:lineRule="exact"/>
    </w:pPr>
    <w:rPr>
      <w:rFonts w:eastAsia="黑体" w:asciiTheme="minorAscii" w:hAnsiTheme="minorAscii"/>
      <w:sz w:val="32"/>
    </w:rPr>
  </w:style>
  <w:style w:type="paragraph" w:styleId="11">
    <w:name w:val="toc 2"/>
    <w:basedOn w:val="1"/>
    <w:next w:val="1"/>
    <w:qFormat/>
    <w:uiPriority w:val="0"/>
    <w:pPr>
      <w:spacing w:line="560" w:lineRule="exact"/>
      <w:ind w:left="420" w:leftChars="200"/>
    </w:pPr>
    <w:rPr>
      <w:rFonts w:eastAsia="楷体_GB2312" w:asciiTheme="minorAscii" w:hAnsiTheme="minorAscii"/>
      <w:sz w:val="32"/>
    </w:rPr>
  </w:style>
  <w:style w:type="paragraph" w:customStyle="1" w:styleId="14">
    <w:name w:val="样式1"/>
    <w:basedOn w:val="1"/>
    <w:next w:val="1"/>
    <w:qFormat/>
    <w:uiPriority w:val="0"/>
    <w:pPr>
      <w:keepNext/>
      <w:keepLines/>
      <w:spacing w:before="340" w:beforeLines="0" w:after="330" w:afterLines="0" w:line="576" w:lineRule="auto"/>
      <w:outlineLvl w:val="0"/>
    </w:pPr>
    <w:rPr>
      <w:rFonts w:hint="eastAsia" w:ascii="仿宋_GB2312" w:hAnsi="仿宋_GB2312" w:eastAsia="仿宋_GB2312" w:cs="仿宋_GB2312"/>
      <w:b/>
      <w:kern w:val="44"/>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2025-05-19T08:41:00Z</dcterms:created>
  <dc:creator>wlwl</dc:creator>
  <cp:lastModifiedBy>wlwl</cp:lastModifiedBy>
  <dcterms:modified xsi:type="dcterms:W3CDTF">2025-05-19T08:53:31Z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03422AA6A5344026BBDB1EFF3B2AE65C_11</vt:lpwstr>
  </property>
  <property fmtid="{D5CDD505-2E9C-101B-9397-08002B2CF9AE}" pid="4" name="KSOTemplateDocerSaveRecord">
    <vt:lpwstr>eyJoZGlkIjoiNjYxMTg5MGM0NjczMDE3NzBmY2NkN2JiNDM0ODUzNjciLCJ1c2VySWQiOiI1NzQ4ODkxMDQifQ==</vt:lpwstr>
  </property>
</Properties>
</file>